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13" w:rsidRPr="00154713" w:rsidRDefault="005B2029" w:rsidP="00154713">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21C4911A" wp14:editId="713CA4AF">
            <wp:extent cx="9220200" cy="601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224617" cy="6022684"/>
                    </a:xfrm>
                    <a:prstGeom prst="rect">
                      <a:avLst/>
                    </a:prstGeom>
                  </pic:spPr>
                </pic:pic>
              </a:graphicData>
            </a:graphic>
          </wp:inline>
        </w:drawing>
      </w:r>
      <w:bookmarkStart w:id="0" w:name="_GoBack"/>
      <w:bookmarkEnd w:id="0"/>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E255FC" w:rsidRDefault="00154713" w:rsidP="00E255FC">
      <w:pPr>
        <w:spacing w:after="240" w:line="240" w:lineRule="auto"/>
        <w:rPr>
          <w:rFonts w:ascii="Times New Roman" w:eastAsia="Times New Roman" w:hAnsi="Times New Roman" w:cs="Times New Roman"/>
          <w:sz w:val="28"/>
          <w:szCs w:val="28"/>
          <w:lang w:eastAsia="ru-RU"/>
        </w:rPr>
      </w:pPr>
    </w:p>
    <w:p w:rsidR="00154713" w:rsidRPr="00E255FC" w:rsidRDefault="00154713" w:rsidP="00E255FC">
      <w:pPr>
        <w:spacing w:after="240" w:line="240" w:lineRule="auto"/>
        <w:rPr>
          <w:rFonts w:ascii="Times New Roman" w:eastAsia="Times New Roman" w:hAnsi="Times New Roman" w:cs="Times New Roman"/>
          <w:sz w:val="28"/>
          <w:szCs w:val="28"/>
          <w:lang w:eastAsia="ru-RU"/>
        </w:rPr>
      </w:pPr>
    </w:p>
    <w:p w:rsidR="00154713" w:rsidRPr="00E255FC" w:rsidRDefault="00154713" w:rsidP="00E255FC">
      <w:pPr>
        <w:spacing w:after="0" w:line="240" w:lineRule="auto"/>
        <w:jc w:val="center"/>
        <w:rPr>
          <w:rFonts w:ascii="Times New Roman" w:eastAsia="Times New Roman" w:hAnsi="Times New Roman" w:cs="Times New Roman"/>
          <w:sz w:val="28"/>
          <w:szCs w:val="28"/>
          <w:lang w:eastAsia="ru-RU"/>
        </w:rPr>
      </w:pP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Паспорт</w:t>
      </w:r>
    </w:p>
    <w:tbl>
      <w:tblPr>
        <w:tblW w:w="13313" w:type="dxa"/>
        <w:tblCellSpacing w:w="0" w:type="dxa"/>
        <w:tblInd w:w="839" w:type="dxa"/>
        <w:tblCellMar>
          <w:top w:w="105" w:type="dxa"/>
          <w:left w:w="105" w:type="dxa"/>
          <w:bottom w:w="105" w:type="dxa"/>
          <w:right w:w="105" w:type="dxa"/>
        </w:tblCellMar>
        <w:tblLook w:val="04A0" w:firstRow="1" w:lastRow="0" w:firstColumn="1" w:lastColumn="0" w:noHBand="0" w:noVBand="1"/>
      </w:tblPr>
      <w:tblGrid>
        <w:gridCol w:w="4340"/>
        <w:gridCol w:w="8973"/>
      </w:tblGrid>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 xml:space="preserve">Наименование программы </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D376F4" w:rsidP="00D376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«Правильный выбор» </w:t>
            </w:r>
            <w:r w:rsidRPr="00D376F4">
              <w:rPr>
                <w:rFonts w:ascii="Times New Roman" w:eastAsia="Times New Roman" w:hAnsi="Times New Roman" w:cs="Times New Roman"/>
                <w:sz w:val="24"/>
                <w:szCs w:val="24"/>
                <w:lang w:eastAsia="ru-RU"/>
              </w:rPr>
              <w:t>Программа по профилактике правонарушений и безнадзорности несовершеннолетних</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Сроки реализации</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D376F4" w:rsidP="001547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154713" w:rsidRPr="00154713">
              <w:rPr>
                <w:rFonts w:ascii="Times New Roman" w:eastAsia="Times New Roman" w:hAnsi="Times New Roman" w:cs="Times New Roman"/>
                <w:sz w:val="24"/>
                <w:szCs w:val="24"/>
                <w:lang w:eastAsia="ru-RU"/>
              </w:rPr>
              <w:t>-2020 годы</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Дата утверждения</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D376F4" w:rsidP="001547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154713" w:rsidRPr="00154713">
              <w:rPr>
                <w:rFonts w:ascii="Times New Roman" w:eastAsia="Times New Roman" w:hAnsi="Times New Roman" w:cs="Times New Roman"/>
                <w:sz w:val="24"/>
                <w:szCs w:val="24"/>
                <w:lang w:eastAsia="ru-RU"/>
              </w:rPr>
              <w:t>г.</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Основания для разработки</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Федеральный закон от 24.06.1999 г №120-ФЗ «Об основах системы профилактики безнадзорности и правонарушений несовершеннолетних» </w:t>
            </w:r>
            <w:r w:rsidRPr="00154713">
              <w:rPr>
                <w:rFonts w:ascii="Times New Roman" w:eastAsia="Times New Roman" w:hAnsi="Times New Roman" w:cs="Times New Roman"/>
                <w:sz w:val="24"/>
                <w:szCs w:val="24"/>
                <w:lang w:eastAsia="ru-RU"/>
              </w:rPr>
              <w:br/>
              <w:t xml:space="preserve">( с изменениями от 13.01.2001 г.,07.07.2003 г.,29.06.22.08.,1,29.12.2004 г., 01.12.2007г.;), (извлечение ст. с 1 по 8.1.; с 9 </w:t>
            </w:r>
            <w:proofErr w:type="gramStart"/>
            <w:r w:rsidRPr="00154713">
              <w:rPr>
                <w:rFonts w:ascii="Times New Roman" w:eastAsia="Times New Roman" w:hAnsi="Times New Roman" w:cs="Times New Roman"/>
                <w:sz w:val="24"/>
                <w:szCs w:val="24"/>
                <w:lang w:eastAsia="ru-RU"/>
              </w:rPr>
              <w:t>по</w:t>
            </w:r>
            <w:proofErr w:type="gramEnd"/>
            <w:r w:rsidRPr="00154713">
              <w:rPr>
                <w:rFonts w:ascii="Times New Roman" w:eastAsia="Times New Roman" w:hAnsi="Times New Roman" w:cs="Times New Roman"/>
                <w:sz w:val="24"/>
                <w:szCs w:val="24"/>
                <w:lang w:eastAsia="ru-RU"/>
              </w:rPr>
              <w:t xml:space="preserve"> 31.; 31.1;31.2.;31.3.; включительно; 32); </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Федеральный закон от 25.06.2014 № 114 «О противодействии экстремистской деятельности»;</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Приказ Минобразования России от 28.02.2000 № 619 (Концепция профилактики злоупотребления ПАВ в ОУ);</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Федеральный закон РФ «Об основных гарантиях прав ребенка в РФ»; </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Конституция РФ; </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Гражданский кодекс РФ №51-ФЗ (ч.1);№14-ФЗ (ч.2); </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Семейный кодекс РФ № 223-ФЗ от 29.15.1995 г.; </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Федеральный закон РФ «Об образовании» 29 декабря 2012 г. N 273-ФЗ</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Указ Правительства РФ «О дополнительных мерах по усилению профилактики беспризорности и безнадзорности несовершеннолетних на 2002 г. » № 154 от 13.03.2002 г.; </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Международный документ «Декларация прав ребенка»; </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Международный документ «Всемирная декларация об обеспечении выживания и защиты интересов ребенка » от 30.09.1990 г.;</w:t>
            </w:r>
          </w:p>
          <w:p w:rsidR="00154713" w:rsidRPr="00154713"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Международный документ «Конвенция о правах ребенка» от 26.01.1990 г.;</w:t>
            </w:r>
          </w:p>
          <w:p w:rsidR="00154713" w:rsidRPr="00D376F4" w:rsidRDefault="00154713" w:rsidP="001547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ФЗ №120 (1999 г.) с изменениями от 07.06.2013г.</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 xml:space="preserve">Цель программы </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Профилактика </w:t>
            </w:r>
            <w:r w:rsidR="00D376F4">
              <w:rPr>
                <w:rFonts w:ascii="Times New Roman" w:eastAsia="Times New Roman" w:hAnsi="Times New Roman" w:cs="Times New Roman"/>
                <w:sz w:val="24"/>
                <w:szCs w:val="24"/>
                <w:lang w:eastAsia="ru-RU"/>
              </w:rPr>
              <w:t>правонарушений и безнадзорности среди несовершеннолетних</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Задачи</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Рассмотреть факторы, негативно влияющие на развитие и поведение подростков. Изучить систему профилактики правонарушений в общеобразовательном учреждении. </w:t>
            </w:r>
          </w:p>
          <w:p w:rsidR="00154713" w:rsidRPr="00154713" w:rsidRDefault="00154713" w:rsidP="001547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Проанализировать отношение подростков к правонарушениям, обеспечить </w:t>
            </w:r>
            <w:r w:rsidRPr="00154713">
              <w:rPr>
                <w:rFonts w:ascii="Times New Roman" w:eastAsia="Times New Roman" w:hAnsi="Times New Roman" w:cs="Times New Roman"/>
                <w:sz w:val="24"/>
                <w:szCs w:val="24"/>
                <w:lang w:eastAsia="ru-RU"/>
              </w:rPr>
              <w:lastRenderedPageBreak/>
              <w:t xml:space="preserve">соблюдение прав и законных интересов подростков. </w:t>
            </w:r>
          </w:p>
          <w:p w:rsidR="00154713" w:rsidRPr="00154713" w:rsidRDefault="00154713" w:rsidP="001547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Разработать систему мероприятий по профилактике правонарушений среди подростков. </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lastRenderedPageBreak/>
              <w:t>Принципы профилактической работы</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комплексность;</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 </w:t>
            </w:r>
            <w:proofErr w:type="spellStart"/>
            <w:r w:rsidRPr="00154713">
              <w:rPr>
                <w:rFonts w:ascii="Times New Roman" w:eastAsia="Times New Roman" w:hAnsi="Times New Roman" w:cs="Times New Roman"/>
                <w:sz w:val="24"/>
                <w:szCs w:val="24"/>
                <w:lang w:eastAsia="ru-RU"/>
              </w:rPr>
              <w:t>дифференцированность</w:t>
            </w:r>
            <w:proofErr w:type="spellEnd"/>
            <w:r w:rsidRPr="00154713">
              <w:rPr>
                <w:rFonts w:ascii="Times New Roman" w:eastAsia="Times New Roman" w:hAnsi="Times New Roman" w:cs="Times New Roman"/>
                <w:sz w:val="24"/>
                <w:szCs w:val="24"/>
                <w:lang w:eastAsia="ru-RU"/>
              </w:rPr>
              <w:t>;</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многоаспектность;</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последовательность;</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законность;</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партнерство</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Технологии</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личностно – ориентированные;</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 групповые; </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коллективные</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Направления программы</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Работа с подростками, взаимодействи</w:t>
            </w:r>
            <w:r w:rsidR="00D376F4">
              <w:rPr>
                <w:rFonts w:ascii="Times New Roman" w:eastAsia="Times New Roman" w:hAnsi="Times New Roman" w:cs="Times New Roman"/>
                <w:sz w:val="24"/>
                <w:szCs w:val="24"/>
                <w:lang w:eastAsia="ru-RU"/>
              </w:rPr>
              <w:t>е с родителями</w:t>
            </w:r>
            <w:r w:rsidRPr="00154713">
              <w:rPr>
                <w:rFonts w:ascii="Times New Roman" w:eastAsia="Times New Roman" w:hAnsi="Times New Roman" w:cs="Times New Roman"/>
                <w:sz w:val="24"/>
                <w:szCs w:val="24"/>
                <w:lang w:eastAsia="ru-RU"/>
              </w:rPr>
              <w:t xml:space="preserve">, работа с педагогами школы, сотрудничество с межведомственными </w:t>
            </w:r>
            <w:r w:rsidR="00D376F4">
              <w:rPr>
                <w:rFonts w:ascii="Times New Roman" w:eastAsia="Times New Roman" w:hAnsi="Times New Roman" w:cs="Times New Roman"/>
                <w:sz w:val="24"/>
                <w:szCs w:val="24"/>
                <w:lang w:eastAsia="ru-RU"/>
              </w:rPr>
              <w:t xml:space="preserve"> организациями. </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Основные формы работы</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4713">
              <w:rPr>
                <w:rFonts w:ascii="Times New Roman" w:eastAsia="Times New Roman" w:hAnsi="Times New Roman" w:cs="Times New Roman"/>
                <w:sz w:val="24"/>
                <w:szCs w:val="24"/>
                <w:lang w:eastAsia="ru-RU"/>
              </w:rPr>
              <w:t>Беседы, классные часы, круглые столы, ролевые игры, акции, спортивные мероприятия, тренинги, экскурсии, т.д.</w:t>
            </w:r>
            <w:proofErr w:type="gramEnd"/>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Механизмы реализации программы</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D376F4" w:rsidP="001547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2017</w:t>
            </w:r>
            <w:r w:rsidR="00154713" w:rsidRPr="00154713">
              <w:rPr>
                <w:rFonts w:ascii="Times New Roman" w:eastAsia="Times New Roman" w:hAnsi="Times New Roman" w:cs="Times New Roman"/>
                <w:sz w:val="24"/>
                <w:szCs w:val="24"/>
                <w:lang w:eastAsia="ru-RU"/>
              </w:rPr>
              <w:t>-2020 год. Реализация программы будет проводиться исполнителями, привлеченными в соответствии с данной программой под контролем администраци</w:t>
            </w:r>
            <w:r>
              <w:rPr>
                <w:rFonts w:ascii="Times New Roman" w:eastAsia="Times New Roman" w:hAnsi="Times New Roman" w:cs="Times New Roman"/>
                <w:sz w:val="24"/>
                <w:szCs w:val="24"/>
                <w:lang w:eastAsia="ru-RU"/>
              </w:rPr>
              <w:t xml:space="preserve">и образовательного учреждения. </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Исполнители программы</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Администрация, социальный педагог, педагог – психолог, сотрудники учреждений профилактики</w:t>
            </w:r>
            <w:r w:rsidR="00D376F4">
              <w:rPr>
                <w:rFonts w:ascii="Times New Roman" w:eastAsia="Times New Roman" w:hAnsi="Times New Roman" w:cs="Times New Roman"/>
                <w:sz w:val="24"/>
                <w:szCs w:val="24"/>
                <w:lang w:eastAsia="ru-RU"/>
              </w:rPr>
              <w:t>, классные руководители.</w:t>
            </w:r>
          </w:p>
        </w:tc>
      </w:tr>
      <w:tr w:rsidR="00154713" w:rsidRPr="00154713" w:rsidTr="00D376F4">
        <w:trPr>
          <w:tblCellSpacing w:w="0" w:type="dxa"/>
        </w:trPr>
        <w:tc>
          <w:tcPr>
            <w:tcW w:w="43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Предполагаемый результат</w:t>
            </w:r>
          </w:p>
        </w:tc>
        <w:tc>
          <w:tcPr>
            <w:tcW w:w="89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создание системы профилактической работы в школе;</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формирование культуры здорового образа жизни;</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уменьшение числа подростков попавших в сложную жизненную ситуацию;</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повышение психолого – педагогической грамотности родителей и педагогов;</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снижение количества подростков курящих и употребляющих спиртные напитки;</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отсутстви</w:t>
            </w:r>
            <w:r w:rsidR="00D376F4">
              <w:rPr>
                <w:rFonts w:ascii="Times New Roman" w:eastAsia="Times New Roman" w:hAnsi="Times New Roman" w:cs="Times New Roman"/>
                <w:sz w:val="24"/>
                <w:szCs w:val="24"/>
                <w:lang w:eastAsia="ru-RU"/>
              </w:rPr>
              <w:t>е привода учащихся в инспекцию П</w:t>
            </w:r>
            <w:r w:rsidRPr="00154713">
              <w:rPr>
                <w:rFonts w:ascii="Times New Roman" w:eastAsia="Times New Roman" w:hAnsi="Times New Roman" w:cs="Times New Roman"/>
                <w:sz w:val="24"/>
                <w:szCs w:val="24"/>
                <w:lang w:eastAsia="ru-RU"/>
              </w:rPr>
              <w:t>ДН, К</w:t>
            </w:r>
            <w:r w:rsidR="00D376F4">
              <w:rPr>
                <w:rFonts w:ascii="Times New Roman" w:eastAsia="Times New Roman" w:hAnsi="Times New Roman" w:cs="Times New Roman"/>
                <w:sz w:val="24"/>
                <w:szCs w:val="24"/>
                <w:lang w:eastAsia="ru-RU"/>
              </w:rPr>
              <w:t>ДН и ЗП;</w:t>
            </w:r>
          </w:p>
          <w:p w:rsidR="00154713" w:rsidRPr="00154713" w:rsidRDefault="00154713" w:rsidP="00D376F4">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снижение количества подростко</w:t>
            </w:r>
            <w:r w:rsidR="00D376F4">
              <w:rPr>
                <w:rFonts w:ascii="Times New Roman" w:eastAsia="Times New Roman" w:hAnsi="Times New Roman" w:cs="Times New Roman"/>
                <w:sz w:val="24"/>
                <w:szCs w:val="24"/>
                <w:lang w:eastAsia="ru-RU"/>
              </w:rPr>
              <w:t xml:space="preserve">в, совершающих правонарушения. </w:t>
            </w:r>
          </w:p>
        </w:tc>
      </w:tr>
    </w:tbl>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 xml:space="preserve">Актуальность </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Индикатором эффективности социальной политики государства выступает социальное здоровье общества. Профилактика правонарушений среди подростков – сложная социальная задача. На ее решение сосредоточены усилия государственных органов, органов местного самоуправления, и, конечно, органов внутренних дел. Особое место в этой работе отводится подразделения</w:t>
      </w:r>
      <w:r w:rsidR="00D376F4">
        <w:rPr>
          <w:rFonts w:ascii="Times New Roman" w:eastAsia="Times New Roman" w:hAnsi="Times New Roman" w:cs="Times New Roman"/>
          <w:sz w:val="24"/>
          <w:szCs w:val="24"/>
          <w:lang w:eastAsia="ru-RU"/>
        </w:rPr>
        <w:t>м по делам несовершеннолетних (</w:t>
      </w:r>
      <w:r w:rsidRPr="00154713">
        <w:rPr>
          <w:rFonts w:ascii="Times New Roman" w:eastAsia="Times New Roman" w:hAnsi="Times New Roman" w:cs="Times New Roman"/>
          <w:sz w:val="24"/>
          <w:szCs w:val="24"/>
          <w:lang w:eastAsia="ru-RU"/>
        </w:rPr>
        <w:t>ПДН), которые на основе закона осуществляют широкий сектор профилактических мер. В их основе – выявление фактов противоправных поступков детей и подростков, а также причин и условий, порождающих неадекватной поведение несовершеннолетних.</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На протяжении многих лет в России отмечается тенденция социальной и нравственной деградации молодого поколения. Подростковая и молодежная преступность имеет место быть. В значительной мере нарушены прежние устаревшие стереотипы поведения, нормативные и ценностные ориентации. Подростки утрачивают смысл происходящего и зачастую не имеют определенных жизненных навыков. Подростки совершают антиобщественные поступки, правонарушения, в этом возрасте они не готовы к их преодолению и страдают от возмож</w:t>
      </w:r>
      <w:r w:rsidR="00D376F4">
        <w:rPr>
          <w:rFonts w:ascii="Times New Roman" w:eastAsia="Times New Roman" w:hAnsi="Times New Roman" w:cs="Times New Roman"/>
          <w:sz w:val="24"/>
          <w:szCs w:val="24"/>
          <w:lang w:eastAsia="ru-RU"/>
        </w:rPr>
        <w:t>ных негативных последствий.</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Большинство подростков вырастают достойными гражданами своей страны. Некоторые же подростки совершают антиобщественные поступки, правонарушения, а иногда и преступные действия. По сравнению с преступлениями взрослых преступления лиц, не достигших совершеннолетия, как правило, менее опасны. До 80 % всех преступлений несовершеннолетних составляют хищения предметов, представляющих для подростков непосредственно потребительский интерес (сладости, спиртное, спортивные принадлежности, мобильные телефоны), а также менее опасные виды хулиганства. Такие преступления, как убийства, тяжкие телесные повреждения, изнасилование, составляют 6 - 8 %. К опасным последствиям в ряде случаев могут привести неосмотрительные действия подростков, пренебрегающих обычными правилами предосторожности (например, разогревание на костре найденных взрывоопасных предметов, неосторожное обращение с огнем и др.). Большинство преступлений несовершеннолетние совершают по месту жительства, учебы, работы или вблизи от них и, как правило, после 22 ч. Значительна доля преступлений (особенно хулиганства), совершенных в нетрезвом состоянии, а также группами, с</w:t>
      </w:r>
      <w:r w:rsidR="00F55FF0">
        <w:rPr>
          <w:rFonts w:ascii="Times New Roman" w:eastAsia="Times New Roman" w:hAnsi="Times New Roman" w:cs="Times New Roman"/>
          <w:sz w:val="24"/>
          <w:szCs w:val="24"/>
          <w:lang w:eastAsia="ru-RU"/>
        </w:rPr>
        <w:t>остоящими из 2 - 3 человек.</w:t>
      </w:r>
    </w:p>
    <w:p w:rsidR="00154713" w:rsidRPr="00154713" w:rsidRDefault="00154713" w:rsidP="00F55FF0">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Подростковый возраст традиционно считается проблемным периодом в ходе формирования и развития личности. Подросток всем своим поведением старается доказать, что он уже не ребенок. Иногда излишнее желание стать взрослым или наоборот неприятие этого, толкает подростков на совершение различного рода преступлений. Также следует принять во внимание тот факт, что большинству подростков свойственны противоречивые психологические особенности: чаще всего это чувствительность, ранимость, тревожность, сочетающиеся с конфликтностью, вспыльчивостью и даже агрессивностью. Многим подросткам присуще стремление освободиться от навязчивого контроля и опеке родителей; критически относятся они и к ценностям, существующим в обществе. Нередко подростки доказывают, что они «уже не дети», подражая внешним признакам взрослости. В этом возрасте подросткам важно чувствовать себя успешными и признанными другими людьми – сверстниками. Если подростку не удаётся добиться успеха в учебе, спорте, общественной жизни, тут – то и начинаются нарушения </w:t>
      </w:r>
      <w:r w:rsidRPr="00154713">
        <w:rPr>
          <w:rFonts w:ascii="Times New Roman" w:eastAsia="Times New Roman" w:hAnsi="Times New Roman" w:cs="Times New Roman"/>
          <w:sz w:val="24"/>
          <w:szCs w:val="24"/>
          <w:lang w:eastAsia="ru-RU"/>
        </w:rPr>
        <w:lastRenderedPageBreak/>
        <w:t xml:space="preserve">дисциплины, прогулы и правонарушения. Некоторые правонарушения подростки совершают ради любопытства, </w:t>
      </w:r>
      <w:proofErr w:type="gramStart"/>
      <w:r w:rsidRPr="00154713">
        <w:rPr>
          <w:rFonts w:ascii="Times New Roman" w:eastAsia="Times New Roman" w:hAnsi="Times New Roman" w:cs="Times New Roman"/>
          <w:sz w:val="24"/>
          <w:szCs w:val="24"/>
          <w:lang w:eastAsia="ru-RU"/>
        </w:rPr>
        <w:t>из</w:t>
      </w:r>
      <w:proofErr w:type="gramEnd"/>
      <w:r w:rsidRPr="00154713">
        <w:rPr>
          <w:rFonts w:ascii="Times New Roman" w:eastAsia="Times New Roman" w:hAnsi="Times New Roman" w:cs="Times New Roman"/>
          <w:sz w:val="24"/>
          <w:szCs w:val="24"/>
          <w:lang w:eastAsia="ru-RU"/>
        </w:rPr>
        <w:t xml:space="preserve"> – </w:t>
      </w:r>
      <w:proofErr w:type="gramStart"/>
      <w:r w:rsidRPr="00154713">
        <w:rPr>
          <w:rFonts w:ascii="Times New Roman" w:eastAsia="Times New Roman" w:hAnsi="Times New Roman" w:cs="Times New Roman"/>
          <w:sz w:val="24"/>
          <w:szCs w:val="24"/>
          <w:lang w:eastAsia="ru-RU"/>
        </w:rPr>
        <w:t>за</w:t>
      </w:r>
      <w:proofErr w:type="gramEnd"/>
      <w:r w:rsidRPr="00154713">
        <w:rPr>
          <w:rFonts w:ascii="Times New Roman" w:eastAsia="Times New Roman" w:hAnsi="Times New Roman" w:cs="Times New Roman"/>
          <w:sz w:val="24"/>
          <w:szCs w:val="24"/>
          <w:lang w:eastAsia="ru-RU"/>
        </w:rPr>
        <w:t xml:space="preserve"> желания развлечься, показать силу, смелость, утвердиться в глазах сверстников. И чем старше становиться подросток, тем чаще их поведение становиться асоциальным. </w:t>
      </w: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Пояснительная записка</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Профилактика правонарушений среди подростков включает в себя комплекс мер. Этот комплекс объединяет в себя не только усилия различных инстанций и учреждений, совокупность различных мер по организации педагогической помощи подросткам их родителям, но и различные виды работы с подростками во времени, в зависимости от их возраста, степени развития, индивидуально-психологических особенностей и других факторов роста и развития, необходимых для этого условий. </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Наличие программ по профилактике правонарушений в образовательных учреждениях уже как неотъемлемая часть учебно – воспитательного процесса. </w:t>
      </w:r>
      <w:proofErr w:type="gramStart"/>
      <w:r w:rsidRPr="00154713">
        <w:rPr>
          <w:rFonts w:ascii="Times New Roman" w:eastAsia="Times New Roman" w:hAnsi="Times New Roman" w:cs="Times New Roman"/>
          <w:sz w:val="24"/>
          <w:szCs w:val="24"/>
          <w:lang w:eastAsia="ru-RU"/>
        </w:rPr>
        <w:t>Реализуя данную программу мы формируем социально – активную</w:t>
      </w:r>
      <w:proofErr w:type="gramEnd"/>
      <w:r w:rsidRPr="00154713">
        <w:rPr>
          <w:rFonts w:ascii="Times New Roman" w:eastAsia="Times New Roman" w:hAnsi="Times New Roman" w:cs="Times New Roman"/>
          <w:sz w:val="24"/>
          <w:szCs w:val="24"/>
          <w:lang w:eastAsia="ru-RU"/>
        </w:rPr>
        <w:t xml:space="preserve"> личность, культуру здорового образа жизни, активное вовлечение семьи в процесс воспитания, формирование толерантности и способам к осознанному выбору у подростков, сопротивление к совершению правонарушений. </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Цель</w:t>
      </w:r>
      <w:r w:rsidRPr="00154713">
        <w:rPr>
          <w:rFonts w:ascii="Times New Roman" w:eastAsia="Times New Roman" w:hAnsi="Times New Roman" w:cs="Times New Roman"/>
          <w:sz w:val="24"/>
          <w:szCs w:val="24"/>
          <w:lang w:eastAsia="ru-RU"/>
        </w:rPr>
        <w:t xml:space="preserve"> – профилактика правонарушений</w:t>
      </w:r>
      <w:r w:rsidR="00F55FF0">
        <w:rPr>
          <w:rFonts w:ascii="Times New Roman" w:eastAsia="Times New Roman" w:hAnsi="Times New Roman" w:cs="Times New Roman"/>
          <w:sz w:val="24"/>
          <w:szCs w:val="24"/>
          <w:lang w:eastAsia="ru-RU"/>
        </w:rPr>
        <w:t xml:space="preserve"> и безнадзорности несовершеннолетних. </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Задачи</w:t>
      </w:r>
      <w:r w:rsidRPr="00154713">
        <w:rPr>
          <w:rFonts w:ascii="Times New Roman" w:eastAsia="Times New Roman" w:hAnsi="Times New Roman" w:cs="Times New Roman"/>
          <w:sz w:val="24"/>
          <w:szCs w:val="24"/>
          <w:lang w:eastAsia="ru-RU"/>
        </w:rPr>
        <w:t>:</w:t>
      </w:r>
    </w:p>
    <w:p w:rsidR="00154713" w:rsidRPr="00154713" w:rsidRDefault="00154713" w:rsidP="001547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Рассмотреть факторы, негативно влияющие на развитие и поведение подростков. Изучить систему профилактики правонарушений в общеобразовательном учреждении. </w:t>
      </w:r>
    </w:p>
    <w:p w:rsidR="00154713" w:rsidRPr="00154713" w:rsidRDefault="00154713" w:rsidP="001547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Проанализировать отношение подростков к правонарушениям, обеспечить соблюдение прав и законных интересов подростков. </w:t>
      </w:r>
    </w:p>
    <w:p w:rsidR="00154713" w:rsidRPr="00154713" w:rsidRDefault="00154713" w:rsidP="001547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Разработать систему мероприятий по профилактике правонарушений среди подростков. </w:t>
      </w: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Принципы профилактической работы</w:t>
      </w:r>
      <w:r w:rsidRPr="00154713">
        <w:rPr>
          <w:rFonts w:ascii="Times New Roman" w:eastAsia="Times New Roman" w:hAnsi="Times New Roman" w:cs="Times New Roman"/>
          <w:sz w:val="24"/>
          <w:szCs w:val="24"/>
          <w:lang w:eastAsia="ru-RU"/>
        </w:rPr>
        <w:t>:</w:t>
      </w: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комплексность;</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 </w:t>
      </w:r>
      <w:proofErr w:type="spellStart"/>
      <w:r w:rsidRPr="00154713">
        <w:rPr>
          <w:rFonts w:ascii="Times New Roman" w:eastAsia="Times New Roman" w:hAnsi="Times New Roman" w:cs="Times New Roman"/>
          <w:sz w:val="24"/>
          <w:szCs w:val="24"/>
          <w:lang w:eastAsia="ru-RU"/>
        </w:rPr>
        <w:t>дифференцированность</w:t>
      </w:r>
      <w:proofErr w:type="spellEnd"/>
      <w:r w:rsidRPr="00154713">
        <w:rPr>
          <w:rFonts w:ascii="Times New Roman" w:eastAsia="Times New Roman" w:hAnsi="Times New Roman" w:cs="Times New Roman"/>
          <w:sz w:val="24"/>
          <w:szCs w:val="24"/>
          <w:lang w:eastAsia="ru-RU"/>
        </w:rPr>
        <w:t>;</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многоаспектность;</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последовательность;</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законность;</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 партнерство. </w:t>
      </w:r>
    </w:p>
    <w:p w:rsid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F55FF0" w:rsidRPr="00154713" w:rsidRDefault="00F55FF0"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Для достижения положительного результата действия программы используются следующие </w:t>
      </w:r>
      <w:r w:rsidRPr="00154713">
        <w:rPr>
          <w:rFonts w:ascii="Times New Roman" w:eastAsia="Times New Roman" w:hAnsi="Times New Roman" w:cs="Times New Roman"/>
          <w:b/>
          <w:bCs/>
          <w:sz w:val="24"/>
          <w:szCs w:val="24"/>
          <w:lang w:eastAsia="ru-RU"/>
        </w:rPr>
        <w:t>технологии:</w:t>
      </w:r>
      <w:r w:rsidRPr="00154713">
        <w:rPr>
          <w:rFonts w:ascii="Times New Roman" w:eastAsia="Times New Roman" w:hAnsi="Times New Roman" w:cs="Times New Roman"/>
          <w:i/>
          <w:iCs/>
          <w:sz w:val="24"/>
          <w:szCs w:val="24"/>
          <w:u w:val="single"/>
          <w:lang w:eastAsia="ru-RU"/>
        </w:rPr>
        <w:t xml:space="preserve"> </w:t>
      </w: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F55FF0">
      <w:pPr>
        <w:spacing w:after="0" w:line="240" w:lineRule="auto"/>
        <w:jc w:val="both"/>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личностно – ориентированные;</w:t>
      </w:r>
    </w:p>
    <w:p w:rsidR="00154713" w:rsidRPr="00154713" w:rsidRDefault="00154713" w:rsidP="00F55FF0">
      <w:pPr>
        <w:spacing w:after="0" w:line="240" w:lineRule="auto"/>
        <w:jc w:val="both"/>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 групповые; </w:t>
      </w:r>
    </w:p>
    <w:p w:rsidR="00154713" w:rsidRPr="00154713" w:rsidRDefault="00154713" w:rsidP="00F55FF0">
      <w:pPr>
        <w:spacing w:after="0" w:line="240" w:lineRule="auto"/>
        <w:jc w:val="both"/>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коллективные.</w:t>
      </w: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Направления программы</w:t>
      </w: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Работа с подростками, взаимодействи</w:t>
      </w:r>
      <w:r w:rsidR="00F55FF0">
        <w:rPr>
          <w:rFonts w:ascii="Times New Roman" w:eastAsia="Times New Roman" w:hAnsi="Times New Roman" w:cs="Times New Roman"/>
          <w:sz w:val="24"/>
          <w:szCs w:val="24"/>
          <w:lang w:eastAsia="ru-RU"/>
        </w:rPr>
        <w:t>е с родителями</w:t>
      </w:r>
      <w:r w:rsidRPr="00154713">
        <w:rPr>
          <w:rFonts w:ascii="Times New Roman" w:eastAsia="Times New Roman" w:hAnsi="Times New Roman" w:cs="Times New Roman"/>
          <w:sz w:val="24"/>
          <w:szCs w:val="24"/>
          <w:lang w:eastAsia="ru-RU"/>
        </w:rPr>
        <w:t xml:space="preserve">, работа с педагогами школы, сотрудничество с межведомственными и общественными организациями. </w:t>
      </w: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Основные формы работы</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54713">
        <w:rPr>
          <w:rFonts w:ascii="Times New Roman" w:eastAsia="Times New Roman" w:hAnsi="Times New Roman" w:cs="Times New Roman"/>
          <w:sz w:val="24"/>
          <w:szCs w:val="24"/>
          <w:lang w:eastAsia="ru-RU"/>
        </w:rPr>
        <w:t>Беседы, классные часы, круглые столы, ролевые игры, акции, спортивные мероприятия, тренинги, экскурсии, т.д.</w:t>
      </w:r>
      <w:proofErr w:type="gramEnd"/>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Механизм реализации программы</w:t>
      </w:r>
    </w:p>
    <w:p w:rsidR="00154713" w:rsidRPr="00154713" w:rsidRDefault="00F55FF0" w:rsidP="001547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2017</w:t>
      </w:r>
      <w:r w:rsidR="00154713" w:rsidRPr="00154713">
        <w:rPr>
          <w:rFonts w:ascii="Times New Roman" w:eastAsia="Times New Roman" w:hAnsi="Times New Roman" w:cs="Times New Roman"/>
          <w:sz w:val="24"/>
          <w:szCs w:val="24"/>
          <w:lang w:eastAsia="ru-RU"/>
        </w:rPr>
        <w:t xml:space="preserve">-2020 год. Реализация программы будет проводиться исполнителями, привлеченными в соответствии с данной программой под контролем администрации образовательного учреждения. </w:t>
      </w: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Исполнители программы</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Администрация, социальный педагог, педагог – психолог, сотрудники учреждений профилактики</w:t>
      </w:r>
      <w:r w:rsidR="00F55FF0">
        <w:rPr>
          <w:rFonts w:ascii="Times New Roman" w:eastAsia="Times New Roman" w:hAnsi="Times New Roman" w:cs="Times New Roman"/>
          <w:sz w:val="24"/>
          <w:szCs w:val="24"/>
          <w:lang w:eastAsia="ru-RU"/>
        </w:rPr>
        <w:t>,</w:t>
      </w:r>
      <w:r w:rsidRPr="00154713">
        <w:rPr>
          <w:rFonts w:ascii="Times New Roman" w:eastAsia="Times New Roman" w:hAnsi="Times New Roman" w:cs="Times New Roman"/>
          <w:sz w:val="24"/>
          <w:szCs w:val="24"/>
          <w:lang w:eastAsia="ru-RU"/>
        </w:rPr>
        <w:t xml:space="preserve"> классные руководители.</w:t>
      </w:r>
    </w:p>
    <w:p w:rsid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F55FF0" w:rsidRDefault="00F55FF0" w:rsidP="00154713">
      <w:pPr>
        <w:spacing w:before="100" w:beforeAutospacing="1" w:after="240" w:line="240" w:lineRule="auto"/>
        <w:rPr>
          <w:rFonts w:ascii="Times New Roman" w:eastAsia="Times New Roman" w:hAnsi="Times New Roman" w:cs="Times New Roman"/>
          <w:sz w:val="24"/>
          <w:szCs w:val="24"/>
          <w:lang w:eastAsia="ru-RU"/>
        </w:rPr>
      </w:pPr>
    </w:p>
    <w:p w:rsidR="00F55FF0" w:rsidRDefault="00F55FF0" w:rsidP="00154713">
      <w:pPr>
        <w:spacing w:before="100" w:beforeAutospacing="1" w:after="240" w:line="240" w:lineRule="auto"/>
        <w:rPr>
          <w:rFonts w:ascii="Times New Roman" w:eastAsia="Times New Roman" w:hAnsi="Times New Roman" w:cs="Times New Roman"/>
          <w:sz w:val="24"/>
          <w:szCs w:val="24"/>
          <w:lang w:eastAsia="ru-RU"/>
        </w:rPr>
      </w:pPr>
    </w:p>
    <w:p w:rsidR="00F55FF0" w:rsidRPr="00154713" w:rsidRDefault="00F55FF0"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Программа предполагает достижение следующих результатов:</w:t>
      </w: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создание системы профилактической работы в школе;</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формирование культуры здорового образа жизни;</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уменьшение числа подростков попавших в сложную жизненную ситуацию;</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повышение психолого – педагогической грамотности родителей и педагогов;</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снижение количества подростков курящих и употребляющих спиртные напитки;</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отсутствие п</w:t>
      </w:r>
      <w:r w:rsidR="00F55FF0">
        <w:rPr>
          <w:rFonts w:ascii="Times New Roman" w:eastAsia="Times New Roman" w:hAnsi="Times New Roman" w:cs="Times New Roman"/>
          <w:sz w:val="24"/>
          <w:szCs w:val="24"/>
          <w:lang w:eastAsia="ru-RU"/>
        </w:rPr>
        <w:t xml:space="preserve">ривода </w:t>
      </w:r>
      <w:proofErr w:type="gramStart"/>
      <w:r w:rsidR="00F55FF0">
        <w:rPr>
          <w:rFonts w:ascii="Times New Roman" w:eastAsia="Times New Roman" w:hAnsi="Times New Roman" w:cs="Times New Roman"/>
          <w:sz w:val="24"/>
          <w:szCs w:val="24"/>
          <w:lang w:eastAsia="ru-RU"/>
        </w:rPr>
        <w:t>обучающихся</w:t>
      </w:r>
      <w:proofErr w:type="gramEnd"/>
      <w:r w:rsidR="00F55FF0">
        <w:rPr>
          <w:rFonts w:ascii="Times New Roman" w:eastAsia="Times New Roman" w:hAnsi="Times New Roman" w:cs="Times New Roman"/>
          <w:sz w:val="24"/>
          <w:szCs w:val="24"/>
          <w:lang w:eastAsia="ru-RU"/>
        </w:rPr>
        <w:t xml:space="preserve"> в инспекцию ПДН, КДН и ЗП;</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 снижение количества подростков, совершающих правонарушения. </w:t>
      </w: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Профилактика правонарушений в образовательном учреждении</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Профилактическая деятельность в образовательном учреждении направленная </w:t>
      </w:r>
      <w:proofErr w:type="gramStart"/>
      <w:r w:rsidRPr="00154713">
        <w:rPr>
          <w:rFonts w:ascii="Times New Roman" w:eastAsia="Times New Roman" w:hAnsi="Times New Roman" w:cs="Times New Roman"/>
          <w:sz w:val="24"/>
          <w:szCs w:val="24"/>
          <w:lang w:eastAsia="ru-RU"/>
        </w:rPr>
        <w:t>на</w:t>
      </w:r>
      <w:proofErr w:type="gramEnd"/>
      <w:r w:rsidRPr="00154713">
        <w:rPr>
          <w:rFonts w:ascii="Times New Roman" w:eastAsia="Times New Roman" w:hAnsi="Times New Roman" w:cs="Times New Roman"/>
          <w:sz w:val="24"/>
          <w:szCs w:val="24"/>
          <w:lang w:eastAsia="ru-RU"/>
        </w:rPr>
        <w:t>:</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создание оптимальных психолого-педагогических и социально-психологических условий для нормального осуществления процесса социализации личности;</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осуществление психолого-педагогической и социальной помощи семье и подросткам;</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обеспечение, в случае необходимости, мер социально-правовой защиты ребенка (принудительное изъятие ребенка из семьи, лишение родительских прав и т.п.)</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Ведется комплексная работа специалистов образовательного процесса. </w:t>
      </w:r>
      <w:proofErr w:type="gramStart"/>
      <w:r w:rsidRPr="00154713">
        <w:rPr>
          <w:rFonts w:ascii="Times New Roman" w:eastAsia="Times New Roman" w:hAnsi="Times New Roman" w:cs="Times New Roman"/>
          <w:sz w:val="24"/>
          <w:szCs w:val="24"/>
          <w:lang w:eastAsia="ru-RU"/>
        </w:rPr>
        <w:t>Социальный  пед</w:t>
      </w:r>
      <w:r w:rsidR="00F55FF0">
        <w:rPr>
          <w:rFonts w:ascii="Times New Roman" w:eastAsia="Times New Roman" w:hAnsi="Times New Roman" w:cs="Times New Roman"/>
          <w:sz w:val="24"/>
          <w:szCs w:val="24"/>
          <w:lang w:eastAsia="ru-RU"/>
        </w:rPr>
        <w:t xml:space="preserve">агог совместно </w:t>
      </w:r>
      <w:r w:rsidRPr="00154713">
        <w:rPr>
          <w:rFonts w:ascii="Times New Roman" w:eastAsia="Times New Roman" w:hAnsi="Times New Roman" w:cs="Times New Roman"/>
          <w:sz w:val="24"/>
          <w:szCs w:val="24"/>
          <w:lang w:eastAsia="ru-RU"/>
        </w:rPr>
        <w:t>с  классными  руководителями,   ставят</w:t>
      </w:r>
      <w:proofErr w:type="gramEnd"/>
      <w:r w:rsidRPr="00154713">
        <w:rPr>
          <w:rFonts w:ascii="Times New Roman" w:eastAsia="Times New Roman" w:hAnsi="Times New Roman" w:cs="Times New Roman"/>
          <w:sz w:val="24"/>
          <w:szCs w:val="24"/>
          <w:lang w:eastAsia="ru-RU"/>
        </w:rPr>
        <w:t xml:space="preserve"> перед собой следующую цель -  выявление причин возникающих у подростка проблем и проведение социально-педагогической работы для оказания помощи и предупреждения возможных проблемных ситуаций. Основные направления работы  социального педагога в образовательном учреждении определены проблемами, возникающими в процессе обучения и воспитания детей. Совместная работа с классными руководителями позволяет своевременно сообщать родителям о случаях нарушения дисциплины, пропусках уроков, неуспеваемости, совершении правонарушений и принимать меры по исправлению ситуации. </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Заместителем директора по воспитательной работе, классными руководителями, социальным педагогом, педагогом - психологом в работе с подростками проводятся индивидуальные и групповые беседы, консультации, </w:t>
      </w:r>
      <w:proofErr w:type="gramStart"/>
      <w:r w:rsidRPr="00154713">
        <w:rPr>
          <w:rFonts w:ascii="Times New Roman" w:eastAsia="Times New Roman" w:hAnsi="Times New Roman" w:cs="Times New Roman"/>
          <w:sz w:val="24"/>
          <w:szCs w:val="24"/>
          <w:lang w:eastAsia="ru-RU"/>
        </w:rPr>
        <w:t>контроль за</w:t>
      </w:r>
      <w:proofErr w:type="gramEnd"/>
      <w:r w:rsidRPr="00154713">
        <w:rPr>
          <w:rFonts w:ascii="Times New Roman" w:eastAsia="Times New Roman" w:hAnsi="Times New Roman" w:cs="Times New Roman"/>
          <w:sz w:val="24"/>
          <w:szCs w:val="24"/>
          <w:lang w:eastAsia="ru-RU"/>
        </w:rPr>
        <w:t xml:space="preserve"> посещением уроков обучающимися, родительские собрания, профилактические мероприятия.</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lastRenderedPageBreak/>
        <w:t xml:space="preserve">В образовательном учреждении ведется системная работа по выявлению семей, находящихся в социально-опасном положении с последующим оказанием им помощи в обучении и воспитании несовершеннолетних. Это, прежде всего консультационная работа, рейды в семью с целью выяснения условий проживания, и оказания необходимой социальной и посильной юридической помощи. </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Вопросы семейного воспитания обсуждаются на следующих мероприятиях: круглых столах; на  заседаниях МО классных руководителей; классных часах; родительских собраниях.</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Решая задачи профилактики правонарушений среди несовершеннолетних, школа тесно сотрудничает с органами внутренних дел, с комиссиями по делам нес</w:t>
      </w:r>
      <w:r w:rsidR="00F55FF0">
        <w:rPr>
          <w:rFonts w:ascii="Times New Roman" w:eastAsia="Times New Roman" w:hAnsi="Times New Roman" w:cs="Times New Roman"/>
          <w:sz w:val="24"/>
          <w:szCs w:val="24"/>
          <w:lang w:eastAsia="ru-RU"/>
        </w:rPr>
        <w:t>овершеннолетних,</w:t>
      </w:r>
      <w:r w:rsidRPr="00154713">
        <w:rPr>
          <w:rFonts w:ascii="Times New Roman" w:eastAsia="Times New Roman" w:hAnsi="Times New Roman" w:cs="Times New Roman"/>
          <w:sz w:val="24"/>
          <w:szCs w:val="24"/>
          <w:lang w:eastAsia="ru-RU"/>
        </w:rPr>
        <w:t xml:space="preserve"> управлением</w:t>
      </w:r>
      <w:r w:rsidR="00F55FF0">
        <w:rPr>
          <w:rFonts w:ascii="Times New Roman" w:eastAsia="Times New Roman" w:hAnsi="Times New Roman" w:cs="Times New Roman"/>
          <w:sz w:val="24"/>
          <w:szCs w:val="24"/>
          <w:lang w:eastAsia="ru-RU"/>
        </w:rPr>
        <w:t xml:space="preserve"> образования</w:t>
      </w:r>
      <w:r w:rsidRPr="00154713">
        <w:rPr>
          <w:rFonts w:ascii="Times New Roman" w:eastAsia="Times New Roman" w:hAnsi="Times New Roman" w:cs="Times New Roman"/>
          <w:sz w:val="24"/>
          <w:szCs w:val="24"/>
          <w:lang w:eastAsia="ru-RU"/>
        </w:rPr>
        <w:t>, отделом опеки, прокуратурой, судами и другими правоохранительными органами</w:t>
      </w:r>
      <w:r w:rsidR="00F55FF0">
        <w:rPr>
          <w:rFonts w:ascii="Times New Roman" w:eastAsia="Times New Roman" w:hAnsi="Times New Roman" w:cs="Times New Roman"/>
          <w:sz w:val="24"/>
          <w:szCs w:val="24"/>
          <w:lang w:eastAsia="ru-RU"/>
        </w:rPr>
        <w:t>.</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Факторы, негативно влияющие на развитие и поведение подростков</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 К этой категории относятся и дети из семей, бюджет которых не позволяет организовать полноценный отдых и питание, в результате чего они, как правило, предоставлены сами себе. Влияние внешней среды, влияние сверстников. Все это ведет к росту правонарушений среди подростков.</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 сожалению, факторов, негативно влияющих на развитие и поведение детей и подростков, как внешних, так и внутренних, много. Ими являются:</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u w:val="single"/>
          <w:lang w:eastAsia="ru-RU"/>
        </w:rPr>
        <w:t>Внешние факторы</w:t>
      </w:r>
    </w:p>
    <w:p w:rsidR="00154713" w:rsidRPr="00154713" w:rsidRDefault="00154713" w:rsidP="001547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Процессы, происходящие в обществе:</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безработица (явная и скрытая);</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пропаганда насилия и жестокости через средства массовой информации;</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доступность табака, алкоголя, наркотиков и т.д.</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2. Состояние семьи, ее атмосфера:</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неполная семья;</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материальное положение семьи (как бедность, так и богатство);</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низкий социально-культурный уровень родителей;</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отсутствие семейных традиций;</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стиль воспитания в семье (отсутствие единых требований к ребенку, жестокость родителей, их безнаказанность и бесправие ребенка);</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удовлетворение потребностей детей (недостаток или избыток);</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lastRenderedPageBreak/>
        <w:t>– злоупотребление родителей алкоголем, наркотиками и др.;</w:t>
      </w:r>
    </w:p>
    <w:p w:rsidR="00154713" w:rsidRPr="00154713" w:rsidRDefault="00154713" w:rsidP="00F55FF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 попустительское отношение родителей к употреблению детьми </w:t>
      </w:r>
      <w:proofErr w:type="spellStart"/>
      <w:r w:rsidRPr="00154713">
        <w:rPr>
          <w:rFonts w:ascii="Times New Roman" w:eastAsia="Times New Roman" w:hAnsi="Times New Roman" w:cs="Times New Roman"/>
          <w:sz w:val="24"/>
          <w:szCs w:val="24"/>
          <w:lang w:eastAsia="ru-RU"/>
        </w:rPr>
        <w:t>психоактивных</w:t>
      </w:r>
      <w:proofErr w:type="spellEnd"/>
      <w:r w:rsidRPr="00154713">
        <w:rPr>
          <w:rFonts w:ascii="Times New Roman" w:eastAsia="Times New Roman" w:hAnsi="Times New Roman" w:cs="Times New Roman"/>
          <w:sz w:val="24"/>
          <w:szCs w:val="24"/>
          <w:lang w:eastAsia="ru-RU"/>
        </w:rPr>
        <w:t xml:space="preserve"> веществ.</w:t>
      </w:r>
    </w:p>
    <w:p w:rsidR="00F55FF0" w:rsidRDefault="00F55FF0" w:rsidP="00154713">
      <w:pPr>
        <w:spacing w:before="100" w:beforeAutospacing="1" w:after="100" w:afterAutospacing="1" w:line="240" w:lineRule="auto"/>
        <w:rPr>
          <w:rFonts w:ascii="Times New Roman" w:eastAsia="Times New Roman" w:hAnsi="Times New Roman" w:cs="Times New Roman"/>
          <w:b/>
          <w:bCs/>
          <w:sz w:val="24"/>
          <w:szCs w:val="24"/>
          <w:lang w:eastAsia="ru-RU"/>
        </w:rPr>
      </w:pP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 xml:space="preserve">3. К </w:t>
      </w:r>
      <w:r w:rsidRPr="00F55FF0">
        <w:rPr>
          <w:rFonts w:ascii="Times New Roman" w:eastAsia="Times New Roman" w:hAnsi="Times New Roman" w:cs="Times New Roman"/>
          <w:b/>
          <w:bCs/>
          <w:sz w:val="24"/>
          <w:szCs w:val="24"/>
          <w:lang w:eastAsia="ru-RU"/>
        </w:rPr>
        <w:t>внутренним факторам</w:t>
      </w:r>
      <w:r w:rsidRPr="00154713">
        <w:rPr>
          <w:rFonts w:ascii="Times New Roman" w:eastAsia="Times New Roman" w:hAnsi="Times New Roman" w:cs="Times New Roman"/>
          <w:b/>
          <w:bCs/>
          <w:sz w:val="24"/>
          <w:szCs w:val="24"/>
          <w:lang w:eastAsia="ru-RU"/>
        </w:rPr>
        <w:t xml:space="preserve"> риска относятся:</w:t>
      </w:r>
      <w:r w:rsidRPr="00154713">
        <w:rPr>
          <w:rFonts w:ascii="Times New Roman" w:eastAsia="Times New Roman" w:hAnsi="Times New Roman" w:cs="Times New Roman"/>
          <w:sz w:val="24"/>
          <w:szCs w:val="24"/>
          <w:lang w:eastAsia="ru-RU"/>
        </w:rPr>
        <w:t> ощущение ребенком собственной ненужности, низкая самооценка, неуверенность в себе, недостаточный самоконтроль и самодисциплина, незнание и неприятие социальных норм и ценностей, неумение критически мыслить и принимать адекватные решения в различных ситуациях, неумение выражать свои чувства, реагировать на свои поступки и поступки других людей.</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Признаками проблемных детей могут являться:</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i/>
          <w:iCs/>
          <w:sz w:val="24"/>
          <w:szCs w:val="24"/>
          <w:lang w:eastAsia="ru-RU"/>
        </w:rPr>
        <w:t xml:space="preserve">1. Уклонение от учебы </w:t>
      </w:r>
      <w:proofErr w:type="gramStart"/>
      <w:r w:rsidRPr="00154713">
        <w:rPr>
          <w:rFonts w:ascii="Times New Roman" w:eastAsia="Times New Roman" w:hAnsi="Times New Roman" w:cs="Times New Roman"/>
          <w:b/>
          <w:bCs/>
          <w:i/>
          <w:iCs/>
          <w:sz w:val="24"/>
          <w:szCs w:val="24"/>
          <w:lang w:eastAsia="ru-RU"/>
        </w:rPr>
        <w:t>вследствие</w:t>
      </w:r>
      <w:proofErr w:type="gramEnd"/>
      <w:r w:rsidRPr="00154713">
        <w:rPr>
          <w:rFonts w:ascii="Times New Roman" w:eastAsia="Times New Roman" w:hAnsi="Times New Roman" w:cs="Times New Roman"/>
          <w:b/>
          <w:bCs/>
          <w:i/>
          <w:iCs/>
          <w:sz w:val="24"/>
          <w:szCs w:val="24"/>
          <w:lang w:eastAsia="ru-RU"/>
        </w:rPr>
        <w:t>:</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неуспеваемости по большинству предметов;</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отставания в интеллектуальном развитии;</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ориентации  на другие виды деятельности;</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отсутствия познавательных интересов.</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i/>
          <w:iCs/>
          <w:sz w:val="24"/>
          <w:szCs w:val="24"/>
          <w:lang w:eastAsia="ru-RU"/>
        </w:rPr>
        <w:t>2. Низкая общественно-трудовая активность:</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отказ от общественных поручений;</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пренебрежительное отношение к делам класса;</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демонстративный отказ от участия в трудовых делах;</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пренебрежительное отношение к общественной собственности, ее порча.</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i/>
          <w:iCs/>
          <w:sz w:val="24"/>
          <w:szCs w:val="24"/>
          <w:lang w:eastAsia="ru-RU"/>
        </w:rPr>
        <w:t>3. Негативные проявления:</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употребление спиртных напитков;</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употребление психотропных и токсических веществ;</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тяга к азартным играм;</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курение;</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нездоровые сексуальные проявления.</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i/>
          <w:iCs/>
          <w:sz w:val="24"/>
          <w:szCs w:val="24"/>
          <w:lang w:eastAsia="ru-RU"/>
        </w:rPr>
        <w:t>4. Негативизм в оценке действительности.</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i/>
          <w:iCs/>
          <w:sz w:val="24"/>
          <w:szCs w:val="24"/>
          <w:lang w:eastAsia="ru-RU"/>
        </w:rPr>
        <w:t>5. Повышенная критичность по отношению к взрослым:</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грубость;</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драки;</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прогулы;</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пропуски занятий;</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недисциплинированность на уроках;</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lastRenderedPageBreak/>
        <w:t>– избиение слабых, младших;</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вымогательство;</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жестокое отношение к животным;</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воровство;</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нарушение общественного порядка;</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немотивированные поступки.</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i/>
          <w:iCs/>
          <w:sz w:val="24"/>
          <w:szCs w:val="24"/>
          <w:lang w:eastAsia="ru-RU"/>
        </w:rPr>
        <w:t>6. Отношение к воспитательным мероприятиям:</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равнодушное;</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негативное;</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ожесточенное.</w:t>
      </w: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Заключение</w:t>
      </w:r>
      <w:r w:rsidRPr="00154713">
        <w:rPr>
          <w:rFonts w:ascii="Times New Roman" w:eastAsia="Times New Roman" w:hAnsi="Times New Roman" w:cs="Times New Roman"/>
          <w:b/>
          <w:bCs/>
          <w:sz w:val="24"/>
          <w:szCs w:val="24"/>
          <w:lang w:eastAsia="ru-RU"/>
        </w:rPr>
        <w:br/>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Проблемы организации профилактики правонарушений среди подростков в общеобразовательном учреждении </w:t>
      </w:r>
      <w:proofErr w:type="gramStart"/>
      <w:r w:rsidRPr="00154713">
        <w:rPr>
          <w:rFonts w:ascii="Times New Roman" w:eastAsia="Times New Roman" w:hAnsi="Times New Roman" w:cs="Times New Roman"/>
          <w:sz w:val="24"/>
          <w:szCs w:val="24"/>
          <w:lang w:eastAsia="ru-RU"/>
        </w:rPr>
        <w:t>обусловлена</w:t>
      </w:r>
      <w:proofErr w:type="gramEnd"/>
      <w:r w:rsidRPr="00154713">
        <w:rPr>
          <w:rFonts w:ascii="Times New Roman" w:eastAsia="Times New Roman" w:hAnsi="Times New Roman" w:cs="Times New Roman"/>
          <w:sz w:val="24"/>
          <w:szCs w:val="24"/>
          <w:lang w:eastAsia="ru-RU"/>
        </w:rPr>
        <w:t xml:space="preserve"> ростом негативных тенденций в детской и подростковой среде. На ребенка в современной ситуации оказывает влияние большое количество негативных факторов внешнего и внутреннего характера, действие которых усиливается в связи с тем, что они накладываются на кризис подросткового периода. Результатом данного процесса часто является неадекватное поведение подростка, которое проявляется в разных формах, в том числе в виде правонарушений.</w:t>
      </w:r>
    </w:p>
    <w:p w:rsidR="00154713" w:rsidRPr="00154713" w:rsidRDefault="00154713" w:rsidP="00154713">
      <w:pPr>
        <w:spacing w:before="100" w:beforeAutospacing="1" w:after="100" w:afterAutospacing="1"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Профилактика правонарушений несовершеннолетних является, прежде всего, проблемой педагогической, ибо она связанна с решением определенного круга воспитательных задач. Педагогический коллектив стремиться, чтобы воспитательная система в школе, включала в себя учебный процесс, внеурочную деятельность детей и подростков, их деятельность и общение за пределами общеобразовательного учреждения.</w:t>
      </w: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240" w:line="240" w:lineRule="auto"/>
        <w:jc w:val="right"/>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Приложение 1</w:t>
      </w:r>
    </w:p>
    <w:p w:rsidR="00154713" w:rsidRPr="00D26BA7" w:rsidRDefault="00154713" w:rsidP="00A95382">
      <w:pPr>
        <w:spacing w:after="0" w:line="240" w:lineRule="auto"/>
        <w:jc w:val="center"/>
        <w:rPr>
          <w:rFonts w:ascii="Times New Roman" w:eastAsia="Times New Roman" w:hAnsi="Times New Roman" w:cs="Times New Roman"/>
          <w:sz w:val="28"/>
          <w:szCs w:val="28"/>
          <w:lang w:eastAsia="ru-RU"/>
        </w:rPr>
      </w:pPr>
      <w:r w:rsidRPr="00D26BA7">
        <w:rPr>
          <w:rFonts w:ascii="Times New Roman" w:eastAsia="Times New Roman" w:hAnsi="Times New Roman" w:cs="Times New Roman"/>
          <w:b/>
          <w:bCs/>
          <w:sz w:val="28"/>
          <w:szCs w:val="28"/>
          <w:lang w:eastAsia="ru-RU"/>
        </w:rPr>
        <w:t>Основные понятия</w:t>
      </w:r>
    </w:p>
    <w:p w:rsidR="00154713" w:rsidRPr="00154713" w:rsidRDefault="00154713" w:rsidP="00A9538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154713" w:rsidRPr="00154713" w:rsidRDefault="00154713" w:rsidP="00A9538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Несовершеннолетний </w:t>
      </w:r>
      <w:r w:rsidRPr="00154713">
        <w:rPr>
          <w:rFonts w:ascii="Times New Roman" w:eastAsia="Times New Roman" w:hAnsi="Times New Roman" w:cs="Times New Roman"/>
          <w:sz w:val="24"/>
          <w:szCs w:val="24"/>
          <w:lang w:eastAsia="ru-RU"/>
        </w:rPr>
        <w:t>- лицо, не достигшее возраста восемнадцати лет.</w:t>
      </w:r>
    </w:p>
    <w:p w:rsidR="00154713" w:rsidRPr="00154713" w:rsidRDefault="00154713" w:rsidP="00A9538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Безнадзорный</w:t>
      </w:r>
      <w:r w:rsidRPr="00154713">
        <w:rPr>
          <w:rFonts w:ascii="Times New Roman" w:eastAsia="Times New Roman" w:hAnsi="Times New Roman" w:cs="Times New Roman"/>
          <w:sz w:val="24"/>
          <w:szCs w:val="24"/>
          <w:lang w:eastAsia="ru-RU"/>
        </w:rPr>
        <w:t xml:space="preserve"> – несовершеннолетний, </w:t>
      </w:r>
      <w:proofErr w:type="gramStart"/>
      <w:r w:rsidRPr="00154713">
        <w:rPr>
          <w:rFonts w:ascii="Times New Roman" w:eastAsia="Times New Roman" w:hAnsi="Times New Roman" w:cs="Times New Roman"/>
          <w:sz w:val="24"/>
          <w:szCs w:val="24"/>
          <w:lang w:eastAsia="ru-RU"/>
        </w:rPr>
        <w:t>контроль за</w:t>
      </w:r>
      <w:proofErr w:type="gramEnd"/>
      <w:r w:rsidRPr="00154713">
        <w:rPr>
          <w:rFonts w:ascii="Times New Roman" w:eastAsia="Times New Roman" w:hAnsi="Times New Roman" w:cs="Times New Roman"/>
          <w:sz w:val="24"/>
          <w:szCs w:val="24"/>
          <w:lang w:eastAsia="ru-RU"/>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154713" w:rsidRPr="00154713" w:rsidRDefault="00154713" w:rsidP="00A9538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Беспризорный </w:t>
      </w:r>
      <w:r w:rsidRPr="00154713">
        <w:rPr>
          <w:rFonts w:ascii="Times New Roman" w:eastAsia="Times New Roman" w:hAnsi="Times New Roman" w:cs="Times New Roman"/>
          <w:sz w:val="24"/>
          <w:szCs w:val="24"/>
          <w:lang w:eastAsia="ru-RU"/>
        </w:rPr>
        <w:t>-  безнадзорный, не имеющий места жительства и (или) места пребывания.</w:t>
      </w:r>
    </w:p>
    <w:p w:rsidR="00154713" w:rsidRPr="00154713" w:rsidRDefault="00154713" w:rsidP="00A95382">
      <w:pPr>
        <w:spacing w:after="0" w:line="240" w:lineRule="auto"/>
        <w:rPr>
          <w:rFonts w:ascii="Times New Roman" w:eastAsia="Times New Roman" w:hAnsi="Times New Roman" w:cs="Times New Roman"/>
          <w:sz w:val="24"/>
          <w:szCs w:val="24"/>
          <w:lang w:eastAsia="ru-RU"/>
        </w:rPr>
      </w:pPr>
      <w:proofErr w:type="gramStart"/>
      <w:r w:rsidRPr="00154713">
        <w:rPr>
          <w:rFonts w:ascii="Times New Roman" w:eastAsia="Times New Roman" w:hAnsi="Times New Roman" w:cs="Times New Roman"/>
          <w:b/>
          <w:bCs/>
          <w:sz w:val="24"/>
          <w:szCs w:val="24"/>
          <w:lang w:eastAsia="ru-RU"/>
        </w:rPr>
        <w:t>Несовершеннолетний, находящийся в социально опасном положении, </w:t>
      </w:r>
      <w:r w:rsidRPr="00154713">
        <w:rPr>
          <w:rFonts w:ascii="Times New Roman" w:eastAsia="Times New Roman" w:hAnsi="Times New Roman" w:cs="Times New Roman"/>
          <w:sz w:val="24"/>
          <w:szCs w:val="24"/>
          <w:lang w:eastAsia="ru-RU"/>
        </w:rPr>
        <w:t>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154713" w:rsidRPr="00154713" w:rsidRDefault="00154713" w:rsidP="00A95382">
      <w:pPr>
        <w:spacing w:after="0" w:line="240" w:lineRule="auto"/>
        <w:rPr>
          <w:rFonts w:ascii="Times New Roman" w:eastAsia="Times New Roman" w:hAnsi="Times New Roman" w:cs="Times New Roman"/>
          <w:sz w:val="24"/>
          <w:szCs w:val="24"/>
          <w:lang w:eastAsia="ru-RU"/>
        </w:rPr>
      </w:pPr>
      <w:proofErr w:type="gramStart"/>
      <w:r w:rsidRPr="00154713">
        <w:rPr>
          <w:rFonts w:ascii="Times New Roman" w:eastAsia="Times New Roman" w:hAnsi="Times New Roman" w:cs="Times New Roman"/>
          <w:b/>
          <w:bCs/>
          <w:sz w:val="24"/>
          <w:szCs w:val="24"/>
          <w:lang w:eastAsia="ru-RU"/>
        </w:rPr>
        <w:t>Дети, находящиеся в трудной жизненной ситуации</w:t>
      </w:r>
      <w:r w:rsidRPr="00154713">
        <w:rPr>
          <w:rFonts w:ascii="Times New Roman" w:eastAsia="Times New Roman" w:hAnsi="Times New Roman" w:cs="Times New Roman"/>
          <w:sz w:val="24"/>
          <w:szCs w:val="24"/>
          <w:lang w:eastAsia="ru-RU"/>
        </w:rPr>
        <w:t>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154713">
        <w:rPr>
          <w:rFonts w:ascii="Times New Roman" w:eastAsia="Times New Roman" w:hAnsi="Times New Roman" w:cs="Times New Roman"/>
          <w:sz w:val="24"/>
          <w:szCs w:val="24"/>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154713" w:rsidRPr="00154713" w:rsidRDefault="00154713" w:rsidP="00A9538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Профилактика безнадзорности и правонарушений несовершеннолетних </w:t>
      </w:r>
      <w:r w:rsidRPr="00154713">
        <w:rPr>
          <w:rFonts w:ascii="Times New Roman" w:eastAsia="Times New Roman" w:hAnsi="Times New Roman" w:cs="Times New Roman"/>
          <w:sz w:val="24"/>
          <w:szCs w:val="24"/>
          <w:lang w:eastAsia="ru-RU"/>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54713" w:rsidRPr="00154713" w:rsidRDefault="00154713" w:rsidP="00A9538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Правонарушение</w:t>
      </w:r>
      <w:r w:rsidRPr="00154713">
        <w:rPr>
          <w:rFonts w:ascii="Times New Roman" w:eastAsia="Times New Roman" w:hAnsi="Times New Roman" w:cs="Times New Roman"/>
          <w:sz w:val="24"/>
          <w:szCs w:val="24"/>
          <w:lang w:eastAsia="ru-RU"/>
        </w:rPr>
        <w:t>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154713" w:rsidRPr="00154713" w:rsidRDefault="00154713" w:rsidP="00A95382">
      <w:pPr>
        <w:spacing w:after="0" w:line="240" w:lineRule="auto"/>
        <w:rPr>
          <w:rFonts w:ascii="Times New Roman" w:eastAsia="Times New Roman" w:hAnsi="Times New Roman" w:cs="Times New Roman"/>
          <w:sz w:val="24"/>
          <w:szCs w:val="24"/>
          <w:lang w:eastAsia="ru-RU"/>
        </w:rPr>
      </w:pPr>
      <w:proofErr w:type="gramStart"/>
      <w:r w:rsidRPr="00154713">
        <w:rPr>
          <w:rFonts w:ascii="Times New Roman" w:eastAsia="Times New Roman" w:hAnsi="Times New Roman" w:cs="Times New Roman"/>
          <w:b/>
          <w:bCs/>
          <w:sz w:val="24"/>
          <w:szCs w:val="24"/>
          <w:lang w:eastAsia="ru-RU"/>
        </w:rPr>
        <w:t>Несовершеннолетний, находящийся в социально опасном положении, </w:t>
      </w:r>
      <w:r w:rsidRPr="00154713">
        <w:rPr>
          <w:rFonts w:ascii="Times New Roman" w:eastAsia="Times New Roman" w:hAnsi="Times New Roman" w:cs="Times New Roman"/>
          <w:sz w:val="24"/>
          <w:szCs w:val="24"/>
          <w:lang w:eastAsia="ru-RU"/>
        </w:rPr>
        <w:t>–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154713" w:rsidRPr="00154713" w:rsidRDefault="00154713" w:rsidP="00A95382">
      <w:pPr>
        <w:spacing w:after="0" w:line="240" w:lineRule="auto"/>
        <w:rPr>
          <w:rFonts w:ascii="Times New Roman" w:eastAsia="Times New Roman" w:hAnsi="Times New Roman" w:cs="Times New Roman"/>
          <w:sz w:val="24"/>
          <w:szCs w:val="24"/>
          <w:lang w:eastAsia="ru-RU"/>
        </w:rPr>
      </w:pPr>
      <w:proofErr w:type="gramStart"/>
      <w:r w:rsidRPr="00154713">
        <w:rPr>
          <w:rFonts w:ascii="Times New Roman" w:eastAsia="Times New Roman" w:hAnsi="Times New Roman" w:cs="Times New Roman"/>
          <w:b/>
          <w:bCs/>
          <w:sz w:val="24"/>
          <w:szCs w:val="24"/>
          <w:lang w:eastAsia="ru-RU"/>
        </w:rPr>
        <w:lastRenderedPageBreak/>
        <w:t>Семья, находящаяся в социально опасном положении</w:t>
      </w:r>
      <w:r w:rsidRPr="00154713">
        <w:rPr>
          <w:rFonts w:ascii="Times New Roman" w:eastAsia="Times New Roman" w:hAnsi="Times New Roman" w:cs="Times New Roman"/>
          <w:sz w:val="24"/>
          <w:szCs w:val="24"/>
          <w:lang w:eastAsia="ru-RU"/>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154713" w:rsidRPr="00154713" w:rsidRDefault="00154713" w:rsidP="00A9538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Индивидуальная профилактическая работа</w:t>
      </w:r>
      <w:r w:rsidRPr="00154713">
        <w:rPr>
          <w:rFonts w:ascii="Times New Roman" w:eastAsia="Times New Roman" w:hAnsi="Times New Roman" w:cs="Times New Roman"/>
          <w:sz w:val="24"/>
          <w:szCs w:val="24"/>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54713" w:rsidRPr="00154713" w:rsidRDefault="00154713" w:rsidP="00A95382">
      <w:pPr>
        <w:spacing w:after="0" w:line="240" w:lineRule="auto"/>
        <w:rPr>
          <w:rFonts w:ascii="Times New Roman" w:eastAsia="Times New Roman" w:hAnsi="Times New Roman" w:cs="Times New Roman"/>
          <w:sz w:val="24"/>
          <w:szCs w:val="24"/>
          <w:lang w:eastAsia="ru-RU"/>
        </w:rPr>
      </w:pPr>
    </w:p>
    <w:p w:rsidR="00D26BA7" w:rsidRDefault="00D26BA7" w:rsidP="00154713">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D26BA7" w:rsidRDefault="00D26BA7" w:rsidP="00A95382">
      <w:pPr>
        <w:spacing w:before="100" w:beforeAutospacing="1" w:after="100" w:afterAutospacing="1" w:line="240" w:lineRule="auto"/>
        <w:rPr>
          <w:rFonts w:ascii="Times New Roman" w:eastAsia="Times New Roman" w:hAnsi="Times New Roman" w:cs="Times New Roman"/>
          <w:b/>
          <w:bCs/>
          <w:sz w:val="24"/>
          <w:szCs w:val="24"/>
          <w:lang w:eastAsia="ru-RU"/>
        </w:rPr>
      </w:pPr>
    </w:p>
    <w:p w:rsidR="00154713" w:rsidRPr="00154713" w:rsidRDefault="00154713" w:rsidP="0015471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Приложение 2</w:t>
      </w:r>
    </w:p>
    <w:p w:rsidR="00154713" w:rsidRPr="00D26BA7" w:rsidRDefault="00154713" w:rsidP="0015471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26BA7">
        <w:rPr>
          <w:rFonts w:ascii="Times New Roman" w:eastAsia="Times New Roman" w:hAnsi="Times New Roman" w:cs="Times New Roman"/>
          <w:b/>
          <w:bCs/>
          <w:sz w:val="28"/>
          <w:szCs w:val="28"/>
          <w:lang w:eastAsia="ru-RU"/>
        </w:rPr>
        <w:t>Работы с неблагополучными семьями.</w:t>
      </w:r>
    </w:p>
    <w:tbl>
      <w:tblPr>
        <w:tblW w:w="13597" w:type="dxa"/>
        <w:tblCellSpacing w:w="0" w:type="dxa"/>
        <w:tblCellMar>
          <w:top w:w="105" w:type="dxa"/>
          <w:left w:w="105" w:type="dxa"/>
          <w:bottom w:w="105" w:type="dxa"/>
          <w:right w:w="105" w:type="dxa"/>
        </w:tblCellMar>
        <w:tblLook w:val="04A0" w:firstRow="1" w:lastRow="0" w:firstColumn="1" w:lastColumn="0" w:noHBand="0" w:noVBand="1"/>
      </w:tblPr>
      <w:tblGrid>
        <w:gridCol w:w="813"/>
        <w:gridCol w:w="5504"/>
        <w:gridCol w:w="7280"/>
      </w:tblGrid>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Содержание работы</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Ответственный</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Корректирование списков неблагополучных семей.</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D26BA7"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2.</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Организация и проведение профилактических мероприятий с семьями, находящимися на учете,</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в рамках выполнения положений </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ФЗ № 120 и Концепции № 619.</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Социальный педагог.</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Сот</w:t>
            </w:r>
            <w:r w:rsidR="00D26BA7">
              <w:rPr>
                <w:rFonts w:ascii="Times New Roman" w:eastAsia="Times New Roman" w:hAnsi="Times New Roman" w:cs="Times New Roman"/>
                <w:sz w:val="24"/>
                <w:szCs w:val="24"/>
                <w:lang w:eastAsia="ru-RU"/>
              </w:rPr>
              <w:t>рудники ПДН.</w:t>
            </w:r>
          </w:p>
          <w:p w:rsidR="00154713" w:rsidRPr="00154713" w:rsidRDefault="00D26BA7"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 психолог.</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3.</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Психолого-педагогический </w:t>
            </w:r>
            <w:r w:rsidR="00D26BA7">
              <w:rPr>
                <w:rFonts w:ascii="Times New Roman" w:eastAsia="Times New Roman" w:hAnsi="Times New Roman" w:cs="Times New Roman"/>
                <w:sz w:val="24"/>
                <w:szCs w:val="24"/>
                <w:lang w:eastAsia="ru-RU"/>
              </w:rPr>
              <w:t xml:space="preserve">анализ причин неблагополучного </w:t>
            </w:r>
            <w:r w:rsidRPr="00154713">
              <w:rPr>
                <w:rFonts w:ascii="Times New Roman" w:eastAsia="Times New Roman" w:hAnsi="Times New Roman" w:cs="Times New Roman"/>
                <w:sz w:val="24"/>
                <w:szCs w:val="24"/>
                <w:lang w:eastAsia="ru-RU"/>
              </w:rPr>
              <w:t>положения семей.</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D26BA7"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 социальный педагог, </w:t>
            </w:r>
            <w:r w:rsidR="00154713" w:rsidRPr="00154713">
              <w:rPr>
                <w:rFonts w:ascii="Times New Roman" w:eastAsia="Times New Roman" w:hAnsi="Times New Roman" w:cs="Times New Roman"/>
                <w:sz w:val="24"/>
                <w:szCs w:val="24"/>
                <w:lang w:eastAsia="ru-RU"/>
              </w:rPr>
              <w:t>классные руководители.</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4.</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Обследование материально-бытовых условий семей, состоящих на учете.</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D26BA7"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Социальный педагог, </w:t>
            </w:r>
            <w:r w:rsidR="00154713" w:rsidRPr="00154713">
              <w:rPr>
                <w:rFonts w:ascii="Times New Roman" w:eastAsia="Times New Roman" w:hAnsi="Times New Roman" w:cs="Times New Roman"/>
                <w:sz w:val="24"/>
                <w:szCs w:val="24"/>
                <w:lang w:eastAsia="ru-RU"/>
              </w:rPr>
              <w:t>классные руководители</w:t>
            </w:r>
            <w:r>
              <w:rPr>
                <w:rFonts w:ascii="Times New Roman" w:eastAsia="Times New Roman" w:hAnsi="Times New Roman" w:cs="Times New Roman"/>
                <w:sz w:val="24"/>
                <w:szCs w:val="24"/>
                <w:lang w:eastAsia="ru-RU"/>
              </w:rPr>
              <w:t>.</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5. </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Проведение индивидуальных бесед с родителями, не исполняющими обязанн</w:t>
            </w:r>
            <w:r w:rsidR="00D26BA7">
              <w:rPr>
                <w:rFonts w:ascii="Times New Roman" w:eastAsia="Times New Roman" w:hAnsi="Times New Roman" w:cs="Times New Roman"/>
                <w:sz w:val="24"/>
                <w:szCs w:val="24"/>
                <w:lang w:eastAsia="ru-RU"/>
              </w:rPr>
              <w:t xml:space="preserve">ости по содержанию и воспитанию </w:t>
            </w:r>
            <w:r w:rsidRPr="00154713">
              <w:rPr>
                <w:rFonts w:ascii="Times New Roman" w:eastAsia="Times New Roman" w:hAnsi="Times New Roman" w:cs="Times New Roman"/>
                <w:sz w:val="24"/>
                <w:szCs w:val="24"/>
                <w:lang w:eastAsia="ru-RU"/>
              </w:rPr>
              <w:t>несовершеннолетних детей.</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 социальны</w:t>
            </w:r>
            <w:r w:rsidR="00D26BA7">
              <w:rPr>
                <w:rFonts w:ascii="Times New Roman" w:eastAsia="Times New Roman" w:hAnsi="Times New Roman" w:cs="Times New Roman"/>
                <w:sz w:val="24"/>
                <w:szCs w:val="24"/>
                <w:lang w:eastAsia="ru-RU"/>
              </w:rPr>
              <w:t>й педагог, психолог.</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6. </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Осуществление </w:t>
            </w:r>
            <w:proofErr w:type="gramStart"/>
            <w:r w:rsidRPr="00154713">
              <w:rPr>
                <w:rFonts w:ascii="Times New Roman" w:eastAsia="Times New Roman" w:hAnsi="Times New Roman" w:cs="Times New Roman"/>
                <w:sz w:val="24"/>
                <w:szCs w:val="24"/>
                <w:lang w:eastAsia="ru-RU"/>
              </w:rPr>
              <w:t>контроля за</w:t>
            </w:r>
            <w:proofErr w:type="gramEnd"/>
            <w:r w:rsidRPr="00154713">
              <w:rPr>
                <w:rFonts w:ascii="Times New Roman" w:eastAsia="Times New Roman" w:hAnsi="Times New Roman" w:cs="Times New Roman"/>
                <w:sz w:val="24"/>
                <w:szCs w:val="24"/>
                <w:lang w:eastAsia="ru-RU"/>
              </w:rPr>
              <w:t xml:space="preserve"> условиями жизни и деятельности у детей в неблагополучных семьях.</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w:t>
            </w:r>
            <w:r w:rsidR="00D26BA7">
              <w:rPr>
                <w:rFonts w:ascii="Times New Roman" w:eastAsia="Times New Roman" w:hAnsi="Times New Roman" w:cs="Times New Roman"/>
                <w:sz w:val="24"/>
                <w:szCs w:val="24"/>
                <w:lang w:eastAsia="ru-RU"/>
              </w:rPr>
              <w:t>ководители, социальный педагог.</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7.</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Вовлечение родителей из неблагополучных семей в общешкольную деятельность.</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8.</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Посещение совместно с</w:t>
            </w:r>
            <w:r w:rsidR="00D26BA7">
              <w:rPr>
                <w:rFonts w:ascii="Times New Roman" w:eastAsia="Times New Roman" w:hAnsi="Times New Roman" w:cs="Times New Roman"/>
                <w:sz w:val="24"/>
                <w:szCs w:val="24"/>
                <w:lang w:eastAsia="ru-RU"/>
              </w:rPr>
              <w:t xml:space="preserve"> родительским комитетом класса </w:t>
            </w:r>
            <w:r w:rsidRPr="00154713">
              <w:rPr>
                <w:rFonts w:ascii="Times New Roman" w:eastAsia="Times New Roman" w:hAnsi="Times New Roman" w:cs="Times New Roman"/>
                <w:sz w:val="24"/>
                <w:szCs w:val="24"/>
                <w:lang w:eastAsia="ru-RU"/>
              </w:rPr>
              <w:t>неблагополучных семей.</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родительские комитеты, соци</w:t>
            </w:r>
            <w:r w:rsidR="00D26BA7">
              <w:rPr>
                <w:rFonts w:ascii="Times New Roman" w:eastAsia="Times New Roman" w:hAnsi="Times New Roman" w:cs="Times New Roman"/>
                <w:sz w:val="24"/>
                <w:szCs w:val="24"/>
                <w:lang w:eastAsia="ru-RU"/>
              </w:rPr>
              <w:t>альный педагог, психолог.</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9.</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Отчеты классных руководителей о работе с неблагополучными семьями.</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D26BA7"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r>
      <w:tr w:rsidR="00154713" w:rsidRPr="00154713" w:rsidTr="00D26BA7">
        <w:trPr>
          <w:trHeight w:val="958"/>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lastRenderedPageBreak/>
              <w:t>10.</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p>
          <w:p w:rsidR="00154713" w:rsidRPr="00154713" w:rsidRDefault="00154713" w:rsidP="00D26BA7">
            <w:pPr>
              <w:spacing w:after="0" w:line="240" w:lineRule="auto"/>
              <w:rPr>
                <w:rFonts w:ascii="Times New Roman" w:eastAsia="Times New Roman" w:hAnsi="Times New Roman" w:cs="Times New Roman"/>
                <w:sz w:val="24"/>
                <w:szCs w:val="24"/>
                <w:lang w:eastAsia="ru-RU"/>
              </w:rPr>
            </w:pPr>
          </w:p>
          <w:p w:rsidR="00154713" w:rsidRPr="00154713" w:rsidRDefault="00154713" w:rsidP="00D26BA7">
            <w:pPr>
              <w:spacing w:after="0" w:line="240" w:lineRule="auto"/>
              <w:rPr>
                <w:rFonts w:ascii="Times New Roman" w:eastAsia="Times New Roman" w:hAnsi="Times New Roman" w:cs="Times New Roman"/>
                <w:sz w:val="24"/>
                <w:szCs w:val="24"/>
                <w:lang w:eastAsia="ru-RU"/>
              </w:rPr>
            </w:pPr>
          </w:p>
          <w:p w:rsidR="00154713" w:rsidRPr="00154713" w:rsidRDefault="00154713" w:rsidP="00D26BA7">
            <w:pPr>
              <w:spacing w:after="0" w:line="240" w:lineRule="auto"/>
              <w:rPr>
                <w:rFonts w:ascii="Times New Roman" w:eastAsia="Times New Roman" w:hAnsi="Times New Roman" w:cs="Times New Roman"/>
                <w:sz w:val="24"/>
                <w:szCs w:val="24"/>
                <w:lang w:eastAsia="ru-RU"/>
              </w:rPr>
            </w:pP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Информирование соответству</w:t>
            </w:r>
            <w:r w:rsidR="00D26BA7">
              <w:rPr>
                <w:rFonts w:ascii="Times New Roman" w:eastAsia="Times New Roman" w:hAnsi="Times New Roman" w:cs="Times New Roman"/>
                <w:sz w:val="24"/>
                <w:szCs w:val="24"/>
                <w:lang w:eastAsia="ru-RU"/>
              </w:rPr>
              <w:t xml:space="preserve">ющих ведомств </w:t>
            </w:r>
            <w:r w:rsidRPr="00154713">
              <w:rPr>
                <w:rFonts w:ascii="Times New Roman" w:eastAsia="Times New Roman" w:hAnsi="Times New Roman" w:cs="Times New Roman"/>
                <w:sz w:val="24"/>
                <w:szCs w:val="24"/>
                <w:lang w:eastAsia="ru-RU"/>
              </w:rPr>
              <w:t xml:space="preserve"> о родителях, уклоняющихся от воспитания и содержания своих несовершеннолетних детей.</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Классные руководители, </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социальный педагог,</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админис</w:t>
            </w:r>
            <w:r w:rsidR="00D26BA7">
              <w:rPr>
                <w:rFonts w:ascii="Times New Roman" w:eastAsia="Times New Roman" w:hAnsi="Times New Roman" w:cs="Times New Roman"/>
                <w:sz w:val="24"/>
                <w:szCs w:val="24"/>
                <w:lang w:eastAsia="ru-RU"/>
              </w:rPr>
              <w:t>трация школы, сотрудники ПДН, КДН и ЗП.</w:t>
            </w:r>
            <w:r w:rsidRPr="00154713">
              <w:rPr>
                <w:rFonts w:ascii="Times New Roman" w:eastAsia="Times New Roman" w:hAnsi="Times New Roman" w:cs="Times New Roman"/>
                <w:sz w:val="24"/>
                <w:szCs w:val="24"/>
                <w:lang w:eastAsia="ru-RU"/>
              </w:rPr>
              <w:t xml:space="preserve"> </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Организация встреч родителей и учащихся с представителями социально-психологической службы, медицинскими работниками, т.д.</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Зам. директора, социальный педагог.</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12.</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Заседание Совета профилактики.</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Состав Совета профилактики</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13.</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D26BA7"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общественных мероприятиях,</w:t>
            </w:r>
            <w:r w:rsidR="00154713" w:rsidRPr="00154713">
              <w:rPr>
                <w:rFonts w:ascii="Times New Roman" w:eastAsia="Times New Roman" w:hAnsi="Times New Roman" w:cs="Times New Roman"/>
                <w:sz w:val="24"/>
                <w:szCs w:val="24"/>
                <w:lang w:eastAsia="ru-RU"/>
              </w:rPr>
              <w:t xml:space="preserve"> акциях </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Декада правовых знаний.</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Социальный педагог.</w:t>
            </w: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14.</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Лекции для родителей в рамках месячника «Здоровье», </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Декады правовых знаний.</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proofErr w:type="gramStart"/>
            <w:r w:rsidRPr="00154713">
              <w:rPr>
                <w:rFonts w:ascii="Times New Roman" w:eastAsia="Times New Roman" w:hAnsi="Times New Roman" w:cs="Times New Roman"/>
                <w:sz w:val="24"/>
                <w:szCs w:val="24"/>
                <w:lang w:eastAsia="ru-RU"/>
              </w:rPr>
              <w:t>За</w:t>
            </w:r>
            <w:r w:rsidR="00D26BA7">
              <w:rPr>
                <w:rFonts w:ascii="Times New Roman" w:eastAsia="Times New Roman" w:hAnsi="Times New Roman" w:cs="Times New Roman"/>
                <w:sz w:val="24"/>
                <w:szCs w:val="24"/>
                <w:lang w:eastAsia="ru-RU"/>
              </w:rPr>
              <w:t>м. директора, сотрудники ПДН, КДН,</w:t>
            </w:r>
            <w:r w:rsidR="002B7228">
              <w:rPr>
                <w:rFonts w:ascii="Times New Roman" w:eastAsia="Times New Roman" w:hAnsi="Times New Roman" w:cs="Times New Roman"/>
                <w:sz w:val="24"/>
                <w:szCs w:val="24"/>
                <w:lang w:eastAsia="ru-RU"/>
              </w:rPr>
              <w:t xml:space="preserve"> ГИБДД, прокуратуры, ЦРБ,</w:t>
            </w:r>
            <w:r w:rsidRPr="00154713">
              <w:rPr>
                <w:rFonts w:ascii="Times New Roman" w:eastAsia="Times New Roman" w:hAnsi="Times New Roman" w:cs="Times New Roman"/>
                <w:sz w:val="24"/>
                <w:szCs w:val="24"/>
                <w:lang w:eastAsia="ru-RU"/>
              </w:rPr>
              <w:t xml:space="preserve"> соц. педагог, психолог.</w:t>
            </w:r>
            <w:proofErr w:type="gramEnd"/>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15.</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Работа с родителями неблагополучных семей на совещании и при директоре, совета профилактики, родительских собраниях.</w:t>
            </w: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2B7228"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154713" w:rsidRPr="00154713">
              <w:rPr>
                <w:rFonts w:ascii="Times New Roman" w:eastAsia="Times New Roman" w:hAnsi="Times New Roman" w:cs="Times New Roman"/>
                <w:sz w:val="24"/>
                <w:szCs w:val="24"/>
                <w:lang w:eastAsia="ru-RU"/>
              </w:rPr>
              <w:t xml:space="preserve">дминистрация школы, классные руководители, психолог, </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социальный педагог.</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p>
        </w:tc>
      </w:tr>
      <w:tr w:rsidR="00154713" w:rsidRPr="00154713" w:rsidTr="00D26BA7">
        <w:trPr>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16.</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Работа по программе </w:t>
            </w:r>
          </w:p>
          <w:p w:rsidR="00154713" w:rsidRPr="00154713" w:rsidRDefault="002B7228"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Творчество. Интеллект</w:t>
            </w:r>
            <w:proofErr w:type="gramStart"/>
            <w:r>
              <w:rPr>
                <w:rFonts w:ascii="Times New Roman" w:eastAsia="Times New Roman" w:hAnsi="Times New Roman" w:cs="Times New Roman"/>
                <w:sz w:val="24"/>
                <w:szCs w:val="24"/>
                <w:lang w:eastAsia="ru-RU"/>
              </w:rPr>
              <w:t>.</w:t>
            </w:r>
            <w:r w:rsidR="00154713" w:rsidRPr="00154713">
              <w:rPr>
                <w:rFonts w:ascii="Times New Roman" w:eastAsia="Times New Roman" w:hAnsi="Times New Roman" w:cs="Times New Roman"/>
                <w:sz w:val="24"/>
                <w:szCs w:val="24"/>
                <w:lang w:eastAsia="ru-RU"/>
              </w:rPr>
              <w:t>»</w:t>
            </w:r>
            <w:proofErr w:type="gramEnd"/>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Классные руководители </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1-11-х классов</w:t>
            </w:r>
          </w:p>
        </w:tc>
      </w:tr>
      <w:tr w:rsidR="00154713" w:rsidRPr="00154713" w:rsidTr="002B7228">
        <w:trPr>
          <w:trHeight w:val="657"/>
          <w:tblCellSpacing w:w="0" w:type="dxa"/>
        </w:trPr>
        <w:tc>
          <w:tcPr>
            <w:tcW w:w="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18.</w:t>
            </w:r>
          </w:p>
        </w:tc>
        <w:tc>
          <w:tcPr>
            <w:tcW w:w="55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D26BA7">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Работа по программе </w:t>
            </w:r>
          </w:p>
          <w:p w:rsidR="00154713" w:rsidRPr="00154713" w:rsidRDefault="002B7228"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профессиональный выбор».</w:t>
            </w:r>
          </w:p>
          <w:p w:rsidR="00154713" w:rsidRPr="00154713" w:rsidRDefault="00154713" w:rsidP="00D26BA7">
            <w:pPr>
              <w:spacing w:after="0" w:line="240" w:lineRule="auto"/>
              <w:rPr>
                <w:rFonts w:ascii="Times New Roman" w:eastAsia="Times New Roman" w:hAnsi="Times New Roman" w:cs="Times New Roman"/>
                <w:sz w:val="24"/>
                <w:szCs w:val="24"/>
                <w:lang w:eastAsia="ru-RU"/>
              </w:rPr>
            </w:pPr>
          </w:p>
        </w:tc>
        <w:tc>
          <w:tcPr>
            <w:tcW w:w="7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2B7228" w:rsidP="00D26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 психолог.</w:t>
            </w:r>
          </w:p>
        </w:tc>
      </w:tr>
    </w:tbl>
    <w:p w:rsidR="00154713" w:rsidRPr="00154713" w:rsidRDefault="00154713" w:rsidP="00154713">
      <w:pPr>
        <w:spacing w:before="100" w:beforeAutospacing="1" w:after="240" w:line="240" w:lineRule="auto"/>
        <w:jc w:val="center"/>
        <w:rPr>
          <w:rFonts w:ascii="Times New Roman" w:eastAsia="Times New Roman" w:hAnsi="Times New Roman" w:cs="Times New Roman"/>
          <w:sz w:val="24"/>
          <w:szCs w:val="24"/>
          <w:lang w:eastAsia="ru-RU"/>
        </w:rPr>
      </w:pPr>
    </w:p>
    <w:p w:rsidR="00154713" w:rsidRPr="00154713" w:rsidRDefault="00154713" w:rsidP="001547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ПРОФИЛАКТИКА ЗЛОУПОТРЕБЛЕНИЯ ПАВ</w:t>
      </w:r>
    </w:p>
    <w:tbl>
      <w:tblPr>
        <w:tblW w:w="13597" w:type="dxa"/>
        <w:tblCellSpacing w:w="0" w:type="dxa"/>
        <w:tblCellMar>
          <w:top w:w="105" w:type="dxa"/>
          <w:left w:w="105" w:type="dxa"/>
          <w:bottom w:w="105" w:type="dxa"/>
          <w:right w:w="105" w:type="dxa"/>
        </w:tblCellMar>
        <w:tblLook w:val="04A0" w:firstRow="1" w:lastRow="0" w:firstColumn="1" w:lastColumn="0" w:noHBand="0" w:noVBand="1"/>
      </w:tblPr>
      <w:tblGrid>
        <w:gridCol w:w="604"/>
        <w:gridCol w:w="1632"/>
        <w:gridCol w:w="5261"/>
        <w:gridCol w:w="6100"/>
      </w:tblGrid>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КЛАСС</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МЕРОПРИЯТИЯ</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ОТВЕТСТВЕННЫЕ</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2B7228"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2B7228"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Работа по программе </w:t>
            </w:r>
          </w:p>
          <w:p w:rsidR="00154713" w:rsidRPr="00154713" w:rsidRDefault="002B7228"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«Правильный выбор</w:t>
            </w:r>
            <w:r w:rsidR="00154713" w:rsidRPr="00154713">
              <w:rPr>
                <w:rFonts w:ascii="Times New Roman" w:eastAsia="Times New Roman" w:hAnsi="Times New Roman" w:cs="Times New Roman"/>
                <w:sz w:val="24"/>
                <w:szCs w:val="24"/>
                <w:lang w:eastAsia="ru-RU"/>
              </w:rPr>
              <w:t xml:space="preserve">» </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2B7228"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154713" w:rsidRPr="00154713">
              <w:rPr>
                <w:rFonts w:ascii="Times New Roman" w:eastAsia="Times New Roman" w:hAnsi="Times New Roman" w:cs="Times New Roman"/>
                <w:sz w:val="24"/>
                <w:szCs w:val="24"/>
                <w:lang w:eastAsia="ru-RU"/>
              </w:rPr>
              <w:t>-х классов.</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2B7228"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2B7228"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w:t>
            </w:r>
            <w:r w:rsidR="002B7228">
              <w:rPr>
                <w:rFonts w:ascii="Times New Roman" w:eastAsia="Times New Roman" w:hAnsi="Times New Roman" w:cs="Times New Roman"/>
                <w:sz w:val="24"/>
                <w:szCs w:val="24"/>
                <w:lang w:eastAsia="ru-RU"/>
              </w:rPr>
              <w:t>абота по программе «</w:t>
            </w:r>
            <w:r w:rsidR="002B7228" w:rsidRPr="002B7228">
              <w:rPr>
                <w:rFonts w:ascii="Times New Roman" w:eastAsia="Times New Roman" w:hAnsi="Times New Roman" w:cs="Times New Roman"/>
                <w:sz w:val="24"/>
                <w:szCs w:val="24"/>
                <w:lang w:eastAsia="ru-RU"/>
              </w:rPr>
              <w:t>Мой профессиональный выбор</w:t>
            </w:r>
            <w:r w:rsidRPr="00154713">
              <w:rPr>
                <w:rFonts w:ascii="Times New Roman" w:eastAsia="Times New Roman" w:hAnsi="Times New Roman" w:cs="Times New Roman"/>
                <w:sz w:val="24"/>
                <w:szCs w:val="24"/>
                <w:lang w:eastAsia="ru-RU"/>
              </w:rPr>
              <w:t>»</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2B7228"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 психолог.</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2B7228"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Учащиеся, с которыми </w:t>
            </w:r>
            <w:proofErr w:type="gramStart"/>
            <w:r w:rsidR="00CF3251">
              <w:rPr>
                <w:rFonts w:ascii="Times New Roman" w:eastAsia="Times New Roman" w:hAnsi="Times New Roman" w:cs="Times New Roman"/>
                <w:sz w:val="24"/>
                <w:szCs w:val="24"/>
                <w:lang w:eastAsia="ru-RU"/>
              </w:rPr>
              <w:t>организова</w:t>
            </w:r>
            <w:r w:rsidRPr="00154713">
              <w:rPr>
                <w:rFonts w:ascii="Times New Roman" w:eastAsia="Times New Roman" w:hAnsi="Times New Roman" w:cs="Times New Roman"/>
                <w:sz w:val="24"/>
                <w:szCs w:val="24"/>
                <w:lang w:eastAsia="ru-RU"/>
              </w:rPr>
              <w:t>на</w:t>
            </w:r>
            <w:proofErr w:type="gramEnd"/>
            <w:r w:rsidRPr="00154713">
              <w:rPr>
                <w:rFonts w:ascii="Times New Roman" w:eastAsia="Times New Roman" w:hAnsi="Times New Roman" w:cs="Times New Roman"/>
                <w:sz w:val="24"/>
                <w:szCs w:val="24"/>
                <w:lang w:eastAsia="ru-RU"/>
              </w:rPr>
              <w:t xml:space="preserve"> ИПР</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251" w:rsidRPr="00CF3251" w:rsidRDefault="00CF3251" w:rsidP="00CF3251">
            <w:pPr>
              <w:spacing w:after="0" w:line="240" w:lineRule="auto"/>
              <w:rPr>
                <w:rFonts w:ascii="Times New Roman" w:eastAsia="Times New Roman" w:hAnsi="Times New Roman" w:cs="Times New Roman"/>
                <w:sz w:val="24"/>
                <w:szCs w:val="24"/>
                <w:lang w:eastAsia="ru-RU"/>
              </w:rPr>
            </w:pPr>
            <w:r w:rsidRPr="00CF3251">
              <w:rPr>
                <w:rFonts w:ascii="Times New Roman" w:eastAsia="Times New Roman" w:hAnsi="Times New Roman" w:cs="Times New Roman"/>
                <w:sz w:val="24"/>
                <w:szCs w:val="24"/>
                <w:lang w:eastAsia="ru-RU"/>
              </w:rPr>
              <w:t xml:space="preserve">Работа по программе </w:t>
            </w:r>
          </w:p>
          <w:p w:rsidR="00154713" w:rsidRPr="00154713" w:rsidRDefault="00CF3251" w:rsidP="00CF3251">
            <w:pPr>
              <w:spacing w:after="0" w:line="240" w:lineRule="auto"/>
              <w:rPr>
                <w:rFonts w:ascii="Times New Roman" w:eastAsia="Times New Roman" w:hAnsi="Times New Roman" w:cs="Times New Roman"/>
                <w:sz w:val="24"/>
                <w:szCs w:val="24"/>
                <w:lang w:eastAsia="ru-RU"/>
              </w:rPr>
            </w:pPr>
            <w:r w:rsidRPr="00CF3251">
              <w:rPr>
                <w:rFonts w:ascii="Times New Roman" w:eastAsia="Times New Roman" w:hAnsi="Times New Roman" w:cs="Times New Roman"/>
                <w:sz w:val="24"/>
                <w:szCs w:val="24"/>
                <w:lang w:eastAsia="ru-RU"/>
              </w:rPr>
              <w:t>«Правильный выбор»</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 психолог.</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10-11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«Школа правовых знаний»</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 классные руководители.</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Работа по п</w:t>
            </w:r>
            <w:r w:rsidR="00CF3251">
              <w:rPr>
                <w:rFonts w:ascii="Times New Roman" w:eastAsia="Times New Roman" w:hAnsi="Times New Roman" w:cs="Times New Roman"/>
                <w:sz w:val="24"/>
                <w:szCs w:val="24"/>
                <w:lang w:eastAsia="ru-RU"/>
              </w:rPr>
              <w:t>рограмме «</w:t>
            </w:r>
            <w:proofErr w:type="spellStart"/>
            <w:r w:rsidR="00CF3251">
              <w:rPr>
                <w:rFonts w:ascii="Times New Roman" w:eastAsia="Times New Roman" w:hAnsi="Times New Roman" w:cs="Times New Roman"/>
                <w:sz w:val="24"/>
                <w:szCs w:val="24"/>
                <w:lang w:eastAsia="ru-RU"/>
              </w:rPr>
              <w:t>Культура</w:t>
            </w:r>
            <w:proofErr w:type="gramStart"/>
            <w:r w:rsidR="00CF3251">
              <w:rPr>
                <w:rFonts w:ascii="Times New Roman" w:eastAsia="Times New Roman" w:hAnsi="Times New Roman" w:cs="Times New Roman"/>
                <w:sz w:val="24"/>
                <w:szCs w:val="24"/>
                <w:lang w:eastAsia="ru-RU"/>
              </w:rPr>
              <w:t>.Т</w:t>
            </w:r>
            <w:proofErr w:type="gramEnd"/>
            <w:r w:rsidR="00CF3251">
              <w:rPr>
                <w:rFonts w:ascii="Times New Roman" w:eastAsia="Times New Roman" w:hAnsi="Times New Roman" w:cs="Times New Roman"/>
                <w:sz w:val="24"/>
                <w:szCs w:val="24"/>
                <w:lang w:eastAsia="ru-RU"/>
              </w:rPr>
              <w:t>ворчество</w:t>
            </w:r>
            <w:proofErr w:type="spellEnd"/>
            <w:r w:rsidR="00CF3251">
              <w:rPr>
                <w:rFonts w:ascii="Times New Roman" w:eastAsia="Times New Roman" w:hAnsi="Times New Roman" w:cs="Times New Roman"/>
                <w:sz w:val="24"/>
                <w:szCs w:val="24"/>
                <w:lang w:eastAsia="ru-RU"/>
              </w:rPr>
              <w:t xml:space="preserve">. </w:t>
            </w:r>
            <w:proofErr w:type="spellStart"/>
            <w:r w:rsidR="00CF3251">
              <w:rPr>
                <w:rFonts w:ascii="Times New Roman" w:eastAsia="Times New Roman" w:hAnsi="Times New Roman" w:cs="Times New Roman"/>
                <w:sz w:val="24"/>
                <w:szCs w:val="24"/>
                <w:lang w:eastAsia="ru-RU"/>
              </w:rPr>
              <w:t>Ителлект</w:t>
            </w:r>
            <w:proofErr w:type="spellEnd"/>
            <w:r w:rsidR="00CF3251">
              <w:rPr>
                <w:rFonts w:ascii="Times New Roman" w:eastAsia="Times New Roman" w:hAnsi="Times New Roman" w:cs="Times New Roman"/>
                <w:sz w:val="24"/>
                <w:szCs w:val="24"/>
                <w:lang w:eastAsia="ru-RU"/>
              </w:rPr>
              <w:t>.</w:t>
            </w:r>
            <w:r w:rsidRPr="00154713">
              <w:rPr>
                <w:rFonts w:ascii="Times New Roman" w:eastAsia="Times New Roman" w:hAnsi="Times New Roman" w:cs="Times New Roman"/>
                <w:sz w:val="24"/>
                <w:szCs w:val="24"/>
                <w:lang w:eastAsia="ru-RU"/>
              </w:rPr>
              <w:t>»</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Классные руководители </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1-11-х классов</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профилактики.</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F3251" w:rsidRPr="00CF3251" w:rsidRDefault="00CF3251" w:rsidP="00CF3251">
            <w:pPr>
              <w:spacing w:after="0" w:line="240" w:lineRule="auto"/>
              <w:rPr>
                <w:rFonts w:ascii="Times New Roman" w:eastAsia="Times New Roman" w:hAnsi="Times New Roman" w:cs="Times New Roman"/>
                <w:sz w:val="24"/>
                <w:szCs w:val="24"/>
                <w:lang w:eastAsia="ru-RU"/>
              </w:rPr>
            </w:pPr>
            <w:r w:rsidRPr="00CF3251">
              <w:rPr>
                <w:rFonts w:ascii="Times New Roman" w:eastAsia="Times New Roman" w:hAnsi="Times New Roman" w:cs="Times New Roman"/>
                <w:sz w:val="24"/>
                <w:szCs w:val="24"/>
                <w:lang w:eastAsia="ru-RU"/>
              </w:rPr>
              <w:t>Школьный психолог.</w:t>
            </w:r>
          </w:p>
          <w:p w:rsidR="00154713" w:rsidRPr="00154713" w:rsidRDefault="00CF3251" w:rsidP="00CF3251">
            <w:pPr>
              <w:spacing w:after="0" w:line="240" w:lineRule="auto"/>
              <w:rPr>
                <w:rFonts w:ascii="Times New Roman" w:eastAsia="Times New Roman" w:hAnsi="Times New Roman" w:cs="Times New Roman"/>
                <w:sz w:val="24"/>
                <w:szCs w:val="24"/>
                <w:lang w:eastAsia="ru-RU"/>
              </w:rPr>
            </w:pPr>
            <w:r w:rsidRPr="00CF3251">
              <w:rPr>
                <w:rFonts w:ascii="Times New Roman" w:eastAsia="Times New Roman" w:hAnsi="Times New Roman" w:cs="Times New Roman"/>
                <w:sz w:val="24"/>
                <w:szCs w:val="24"/>
                <w:lang w:eastAsia="ru-RU"/>
              </w:rPr>
              <w:t>Социальный педагог, классные руководители.</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54713" w:rsidRPr="00154713">
              <w:rPr>
                <w:rFonts w:ascii="Times New Roman" w:eastAsia="Times New Roman" w:hAnsi="Times New Roman" w:cs="Times New Roman"/>
                <w:sz w:val="24"/>
                <w:szCs w:val="24"/>
                <w:lang w:eastAsia="ru-RU"/>
              </w:rPr>
              <w:t>-11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Работа творческой группы «Формирование ЗОЖ. Реализация воспитательных программ»</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Зам. директора </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1-6</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«Добрый доктор Айболит»</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(беседы с</w:t>
            </w:r>
            <w:r w:rsidR="00CF3251">
              <w:rPr>
                <w:rFonts w:ascii="Times New Roman" w:eastAsia="Times New Roman" w:hAnsi="Times New Roman" w:cs="Times New Roman"/>
                <w:sz w:val="24"/>
                <w:szCs w:val="24"/>
                <w:lang w:eastAsia="ru-RU"/>
              </w:rPr>
              <w:t xml:space="preserve"> мед</w:t>
            </w:r>
            <w:proofErr w:type="gramStart"/>
            <w:r w:rsidR="00CF3251">
              <w:rPr>
                <w:rFonts w:ascii="Times New Roman" w:eastAsia="Times New Roman" w:hAnsi="Times New Roman" w:cs="Times New Roman"/>
                <w:sz w:val="24"/>
                <w:szCs w:val="24"/>
                <w:lang w:eastAsia="ru-RU"/>
              </w:rPr>
              <w:t>.</w:t>
            </w:r>
            <w:proofErr w:type="gramEnd"/>
            <w:r w:rsidR="00CF3251">
              <w:rPr>
                <w:rFonts w:ascii="Times New Roman" w:eastAsia="Times New Roman" w:hAnsi="Times New Roman" w:cs="Times New Roman"/>
                <w:sz w:val="24"/>
                <w:szCs w:val="24"/>
                <w:lang w:eastAsia="ru-RU"/>
              </w:rPr>
              <w:t xml:space="preserve"> </w:t>
            </w:r>
            <w:proofErr w:type="gramStart"/>
            <w:r w:rsidR="00CF3251">
              <w:rPr>
                <w:rFonts w:ascii="Times New Roman" w:eastAsia="Times New Roman" w:hAnsi="Times New Roman" w:cs="Times New Roman"/>
                <w:sz w:val="24"/>
                <w:szCs w:val="24"/>
                <w:lang w:eastAsia="ru-RU"/>
              </w:rPr>
              <w:t>р</w:t>
            </w:r>
            <w:proofErr w:type="gramEnd"/>
            <w:r w:rsidR="00CF3251">
              <w:rPr>
                <w:rFonts w:ascii="Times New Roman" w:eastAsia="Times New Roman" w:hAnsi="Times New Roman" w:cs="Times New Roman"/>
                <w:sz w:val="24"/>
                <w:szCs w:val="24"/>
                <w:lang w:eastAsia="ru-RU"/>
              </w:rPr>
              <w:t xml:space="preserve">аботником поликлиники </w:t>
            </w:r>
            <w:r w:rsidRPr="00154713">
              <w:rPr>
                <w:rFonts w:ascii="Times New Roman" w:eastAsia="Times New Roman" w:hAnsi="Times New Roman" w:cs="Times New Roman"/>
                <w:sz w:val="24"/>
                <w:szCs w:val="24"/>
                <w:lang w:eastAsia="ru-RU"/>
              </w:rPr>
              <w:t>).</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работники.</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w:t>
            </w:r>
            <w:proofErr w:type="gramStart"/>
            <w:r w:rsidRPr="00154713">
              <w:rPr>
                <w:rFonts w:ascii="Times New Roman" w:eastAsia="Times New Roman" w:hAnsi="Times New Roman" w:cs="Times New Roman"/>
                <w:sz w:val="24"/>
                <w:szCs w:val="24"/>
                <w:lang w:eastAsia="ru-RU"/>
              </w:rPr>
              <w:t>.</w:t>
            </w:r>
            <w:proofErr w:type="gramEnd"/>
            <w:r w:rsidRPr="00154713">
              <w:rPr>
                <w:rFonts w:ascii="Times New Roman" w:eastAsia="Times New Roman" w:hAnsi="Times New Roman" w:cs="Times New Roman"/>
                <w:sz w:val="24"/>
                <w:szCs w:val="24"/>
                <w:lang w:eastAsia="ru-RU"/>
              </w:rPr>
              <w:t xml:space="preserve"> </w:t>
            </w:r>
            <w:proofErr w:type="gramStart"/>
            <w:r w:rsidRPr="00154713">
              <w:rPr>
                <w:rFonts w:ascii="Times New Roman" w:eastAsia="Times New Roman" w:hAnsi="Times New Roman" w:cs="Times New Roman"/>
                <w:sz w:val="24"/>
                <w:szCs w:val="24"/>
                <w:lang w:eastAsia="ru-RU"/>
              </w:rPr>
              <w:t>р</w:t>
            </w:r>
            <w:proofErr w:type="gramEnd"/>
            <w:r w:rsidRPr="00154713">
              <w:rPr>
                <w:rFonts w:ascii="Times New Roman" w:eastAsia="Times New Roman" w:hAnsi="Times New Roman" w:cs="Times New Roman"/>
                <w:sz w:val="24"/>
                <w:szCs w:val="24"/>
                <w:lang w:eastAsia="ru-RU"/>
              </w:rPr>
              <w:t>уководители</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1-6-х классов </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7-11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борьбы со СПИДом»</w:t>
            </w:r>
            <w:r w:rsidR="00154713" w:rsidRPr="00154713">
              <w:rPr>
                <w:rFonts w:ascii="Times New Roman" w:eastAsia="Times New Roman" w:hAnsi="Times New Roman" w:cs="Times New Roman"/>
                <w:sz w:val="24"/>
                <w:szCs w:val="24"/>
                <w:lang w:eastAsia="ru-RU"/>
              </w:rPr>
              <w:t xml:space="preserve"> Лекции сотрудников</w:t>
            </w:r>
            <w:r>
              <w:rPr>
                <w:rFonts w:ascii="Times New Roman" w:eastAsia="Times New Roman" w:hAnsi="Times New Roman" w:cs="Times New Roman"/>
                <w:sz w:val="24"/>
                <w:szCs w:val="24"/>
                <w:lang w:eastAsia="ru-RU"/>
              </w:rPr>
              <w:t xml:space="preserve"> поликлиники.</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Зам. директора.</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w:t>
            </w:r>
            <w:proofErr w:type="gramStart"/>
            <w:r w:rsidRPr="00154713">
              <w:rPr>
                <w:rFonts w:ascii="Times New Roman" w:eastAsia="Times New Roman" w:hAnsi="Times New Roman" w:cs="Times New Roman"/>
                <w:sz w:val="24"/>
                <w:szCs w:val="24"/>
                <w:lang w:eastAsia="ru-RU"/>
              </w:rPr>
              <w:t>.</w:t>
            </w:r>
            <w:proofErr w:type="gramEnd"/>
            <w:r w:rsidRPr="00154713">
              <w:rPr>
                <w:rFonts w:ascii="Times New Roman" w:eastAsia="Times New Roman" w:hAnsi="Times New Roman" w:cs="Times New Roman"/>
                <w:sz w:val="24"/>
                <w:szCs w:val="24"/>
                <w:lang w:eastAsia="ru-RU"/>
              </w:rPr>
              <w:t xml:space="preserve"> </w:t>
            </w:r>
            <w:proofErr w:type="gramStart"/>
            <w:r w:rsidRPr="00154713">
              <w:rPr>
                <w:rFonts w:ascii="Times New Roman" w:eastAsia="Times New Roman" w:hAnsi="Times New Roman" w:cs="Times New Roman"/>
                <w:sz w:val="24"/>
                <w:szCs w:val="24"/>
                <w:lang w:eastAsia="ru-RU"/>
              </w:rPr>
              <w:t>р</w:t>
            </w:r>
            <w:proofErr w:type="gramEnd"/>
            <w:r w:rsidRPr="00154713">
              <w:rPr>
                <w:rFonts w:ascii="Times New Roman" w:eastAsia="Times New Roman" w:hAnsi="Times New Roman" w:cs="Times New Roman"/>
                <w:sz w:val="24"/>
                <w:szCs w:val="24"/>
                <w:lang w:eastAsia="ru-RU"/>
              </w:rPr>
              <w:t>уководители</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7-11-х классов</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54713" w:rsidRPr="00154713" w:rsidRDefault="00CF3251"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«Думай до, а не после…»</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3251" w:rsidRPr="00CF3251" w:rsidRDefault="00CF3251" w:rsidP="00CF3251">
            <w:pPr>
              <w:spacing w:after="0" w:line="240" w:lineRule="auto"/>
              <w:rPr>
                <w:rFonts w:ascii="Times New Roman" w:eastAsia="Times New Roman" w:hAnsi="Times New Roman" w:cs="Times New Roman"/>
                <w:sz w:val="24"/>
                <w:szCs w:val="24"/>
                <w:lang w:eastAsia="ru-RU"/>
              </w:rPr>
            </w:pPr>
            <w:r w:rsidRPr="00CF3251">
              <w:rPr>
                <w:rFonts w:ascii="Times New Roman" w:eastAsia="Times New Roman" w:hAnsi="Times New Roman" w:cs="Times New Roman"/>
                <w:sz w:val="24"/>
                <w:szCs w:val="24"/>
                <w:lang w:eastAsia="ru-RU"/>
              </w:rPr>
              <w:t>Зам. директора</w:t>
            </w:r>
            <w:r>
              <w:rPr>
                <w:rFonts w:ascii="Times New Roman" w:eastAsia="Times New Roman" w:hAnsi="Times New Roman" w:cs="Times New Roman"/>
                <w:sz w:val="24"/>
                <w:szCs w:val="24"/>
                <w:lang w:eastAsia="ru-RU"/>
              </w:rPr>
              <w:t>,</w:t>
            </w:r>
            <w:r w:rsidRPr="00CF3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CF3251">
              <w:rPr>
                <w:rFonts w:ascii="Times New Roman" w:eastAsia="Times New Roman" w:hAnsi="Times New Roman" w:cs="Times New Roman"/>
                <w:sz w:val="24"/>
                <w:szCs w:val="24"/>
                <w:lang w:eastAsia="ru-RU"/>
              </w:rPr>
              <w:t>оц. педагог.</w:t>
            </w:r>
          </w:p>
          <w:p w:rsidR="00154713" w:rsidRPr="00154713" w:rsidRDefault="00CF3251" w:rsidP="00CF3251">
            <w:pPr>
              <w:spacing w:after="0" w:line="240" w:lineRule="auto"/>
              <w:rPr>
                <w:rFonts w:ascii="Times New Roman" w:eastAsia="Times New Roman" w:hAnsi="Times New Roman" w:cs="Times New Roman"/>
                <w:sz w:val="24"/>
                <w:szCs w:val="24"/>
                <w:lang w:eastAsia="ru-RU"/>
              </w:rPr>
            </w:pPr>
            <w:r w:rsidRPr="00CF3251">
              <w:rPr>
                <w:rFonts w:ascii="Times New Roman" w:eastAsia="Times New Roman" w:hAnsi="Times New Roman" w:cs="Times New Roman"/>
                <w:sz w:val="24"/>
                <w:szCs w:val="24"/>
                <w:lang w:eastAsia="ru-RU"/>
              </w:rPr>
              <w:t>Школьный психолог</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5-11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Выявление учащихся, склонных к употреблению ПАВ.</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 педагог.</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Школьный психолог.</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54713" w:rsidRPr="00154713">
              <w:rPr>
                <w:rFonts w:ascii="Times New Roman" w:eastAsia="Times New Roman" w:hAnsi="Times New Roman" w:cs="Times New Roman"/>
                <w:sz w:val="24"/>
                <w:szCs w:val="24"/>
                <w:lang w:eastAsia="ru-RU"/>
              </w:rPr>
              <w:t xml:space="preserve">. </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Мониторинг </w:t>
            </w:r>
            <w:proofErr w:type="gramStart"/>
            <w:r w:rsidRPr="00154713">
              <w:rPr>
                <w:rFonts w:ascii="Times New Roman" w:eastAsia="Times New Roman" w:hAnsi="Times New Roman" w:cs="Times New Roman"/>
                <w:sz w:val="24"/>
                <w:szCs w:val="24"/>
                <w:lang w:eastAsia="ru-RU"/>
              </w:rPr>
              <w:t>обучающихся</w:t>
            </w:r>
            <w:proofErr w:type="gramEnd"/>
            <w:r w:rsidRPr="00154713">
              <w:rPr>
                <w:rFonts w:ascii="Times New Roman" w:eastAsia="Times New Roman" w:hAnsi="Times New Roman" w:cs="Times New Roman"/>
                <w:sz w:val="24"/>
                <w:szCs w:val="24"/>
                <w:lang w:eastAsia="ru-RU"/>
              </w:rPr>
              <w:t xml:space="preserve"> по данной проблеме.</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 педагог.</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Психолог.</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Спортивные соревнования.</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Учителя физкультуры.</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Заседание Совета профилактики.</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Состав Совета профилактики</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Работа с учащимися, находящимися на ИПР</w:t>
            </w:r>
          </w:p>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на учете в КДН, ПДН.</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 Педагог</w:t>
            </w:r>
            <w:r w:rsidR="001D7212">
              <w:rPr>
                <w:rFonts w:ascii="Times New Roman" w:eastAsia="Times New Roman" w:hAnsi="Times New Roman" w:cs="Times New Roman"/>
                <w:sz w:val="24"/>
                <w:szCs w:val="24"/>
                <w:lang w:eastAsia="ru-RU"/>
              </w:rPr>
              <w:t>, психолог.</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«Мы за ЗОЖ».</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(выставка литературы)</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Зав. библиотекой</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часы «ЗОЖ».</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День здоровья.</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Учителя физкультуры</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w:t>
            </w:r>
            <w:proofErr w:type="gramStart"/>
            <w:r w:rsidRPr="00154713">
              <w:rPr>
                <w:rFonts w:ascii="Times New Roman" w:eastAsia="Times New Roman" w:hAnsi="Times New Roman" w:cs="Times New Roman"/>
                <w:sz w:val="24"/>
                <w:szCs w:val="24"/>
                <w:lang w:eastAsia="ru-RU"/>
              </w:rPr>
              <w:t>.</w:t>
            </w:r>
            <w:proofErr w:type="gramEnd"/>
            <w:r w:rsidRPr="00154713">
              <w:rPr>
                <w:rFonts w:ascii="Times New Roman" w:eastAsia="Times New Roman" w:hAnsi="Times New Roman" w:cs="Times New Roman"/>
                <w:sz w:val="24"/>
                <w:szCs w:val="24"/>
                <w:lang w:eastAsia="ru-RU"/>
              </w:rPr>
              <w:t xml:space="preserve"> </w:t>
            </w:r>
            <w:proofErr w:type="gramStart"/>
            <w:r w:rsidRPr="00154713">
              <w:rPr>
                <w:rFonts w:ascii="Times New Roman" w:eastAsia="Times New Roman" w:hAnsi="Times New Roman" w:cs="Times New Roman"/>
                <w:sz w:val="24"/>
                <w:szCs w:val="24"/>
                <w:lang w:eastAsia="ru-RU"/>
              </w:rPr>
              <w:t>р</w:t>
            </w:r>
            <w:proofErr w:type="gramEnd"/>
            <w:r w:rsidRPr="00154713">
              <w:rPr>
                <w:rFonts w:ascii="Times New Roman" w:eastAsia="Times New Roman" w:hAnsi="Times New Roman" w:cs="Times New Roman"/>
                <w:sz w:val="24"/>
                <w:szCs w:val="24"/>
                <w:lang w:eastAsia="ru-RU"/>
              </w:rPr>
              <w:t>уководители.</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Родительский урок.</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(совместно с учреждениями здравоохранения и органами правопорядка).</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Зам. директора.</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Специалисты профилактических учреждений.</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Международный день отказа от курения (акция)</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Классные руководители </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1-11-х классов.</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Всемирный День здоровья</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Зам. директора;</w:t>
            </w:r>
          </w:p>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учителя физкультуры</w:t>
            </w:r>
          </w:p>
        </w:tc>
      </w:tr>
      <w:tr w:rsidR="00154713" w:rsidRPr="00154713" w:rsidTr="001D7212">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D7212" w:rsidP="002B7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54713" w:rsidRPr="00154713">
              <w:rPr>
                <w:rFonts w:ascii="Times New Roman" w:eastAsia="Times New Roman" w:hAnsi="Times New Roman" w:cs="Times New Roman"/>
                <w:sz w:val="24"/>
                <w:szCs w:val="24"/>
                <w:lang w:eastAsia="ru-RU"/>
              </w:rPr>
              <w:t>.</w:t>
            </w:r>
          </w:p>
        </w:tc>
        <w:tc>
          <w:tcPr>
            <w:tcW w:w="16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5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Итоги работы за год.</w:t>
            </w:r>
          </w:p>
        </w:tc>
        <w:tc>
          <w:tcPr>
            <w:tcW w:w="61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2B7228">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Зам. директора</w:t>
            </w:r>
          </w:p>
        </w:tc>
      </w:tr>
    </w:tbl>
    <w:p w:rsidR="00154713" w:rsidRPr="00154713" w:rsidRDefault="00154713" w:rsidP="002B7228">
      <w:pPr>
        <w:spacing w:after="0" w:line="240" w:lineRule="auto"/>
        <w:rPr>
          <w:rFonts w:ascii="Times New Roman" w:eastAsia="Times New Roman" w:hAnsi="Times New Roman" w:cs="Times New Roman"/>
          <w:sz w:val="24"/>
          <w:szCs w:val="24"/>
          <w:lang w:eastAsia="ru-RU"/>
        </w:rPr>
      </w:pPr>
    </w:p>
    <w:p w:rsidR="00154713" w:rsidRPr="00154713" w:rsidRDefault="00154713" w:rsidP="002B7228">
      <w:pPr>
        <w:spacing w:after="0" w:line="240" w:lineRule="auto"/>
        <w:rPr>
          <w:rFonts w:ascii="Times New Roman" w:eastAsia="Times New Roman" w:hAnsi="Times New Roman" w:cs="Times New Roman"/>
          <w:sz w:val="24"/>
          <w:szCs w:val="24"/>
          <w:lang w:eastAsia="ru-RU"/>
        </w:rPr>
      </w:pPr>
    </w:p>
    <w:p w:rsidR="00154713" w:rsidRPr="001D7212" w:rsidRDefault="00154713" w:rsidP="001D7212">
      <w:pPr>
        <w:spacing w:after="0" w:line="240" w:lineRule="auto"/>
        <w:jc w:val="center"/>
        <w:rPr>
          <w:rFonts w:ascii="Times New Roman" w:eastAsia="Times New Roman" w:hAnsi="Times New Roman" w:cs="Times New Roman"/>
          <w:sz w:val="28"/>
          <w:szCs w:val="28"/>
          <w:lang w:eastAsia="ru-RU"/>
        </w:rPr>
      </w:pPr>
      <w:r w:rsidRPr="001D7212">
        <w:rPr>
          <w:rFonts w:ascii="Times New Roman" w:eastAsia="Times New Roman" w:hAnsi="Times New Roman" w:cs="Times New Roman"/>
          <w:b/>
          <w:bCs/>
          <w:sz w:val="28"/>
          <w:szCs w:val="28"/>
          <w:lang w:eastAsia="ru-RU"/>
        </w:rPr>
        <w:lastRenderedPageBreak/>
        <w:t>Мероприятия,</w:t>
      </w:r>
    </w:p>
    <w:p w:rsidR="00154713" w:rsidRDefault="00154713" w:rsidP="001D7212">
      <w:pPr>
        <w:spacing w:after="0" w:line="240" w:lineRule="auto"/>
        <w:jc w:val="center"/>
        <w:rPr>
          <w:rFonts w:ascii="Times New Roman" w:eastAsia="Times New Roman" w:hAnsi="Times New Roman" w:cs="Times New Roman"/>
          <w:b/>
          <w:bCs/>
          <w:sz w:val="28"/>
          <w:szCs w:val="28"/>
          <w:lang w:eastAsia="ru-RU"/>
        </w:rPr>
      </w:pPr>
      <w:r w:rsidRPr="001D7212">
        <w:rPr>
          <w:rFonts w:ascii="Times New Roman" w:eastAsia="Times New Roman" w:hAnsi="Times New Roman" w:cs="Times New Roman"/>
          <w:b/>
          <w:bCs/>
          <w:sz w:val="28"/>
          <w:szCs w:val="28"/>
          <w:lang w:eastAsia="ru-RU"/>
        </w:rPr>
        <w:t xml:space="preserve">направленные на усиление </w:t>
      </w:r>
      <w:proofErr w:type="spellStart"/>
      <w:r w:rsidRPr="001D7212">
        <w:rPr>
          <w:rFonts w:ascii="Times New Roman" w:eastAsia="Times New Roman" w:hAnsi="Times New Roman" w:cs="Times New Roman"/>
          <w:b/>
          <w:bCs/>
          <w:sz w:val="28"/>
          <w:szCs w:val="28"/>
          <w:lang w:eastAsia="ru-RU"/>
        </w:rPr>
        <w:t>антиэкстремистской</w:t>
      </w:r>
      <w:proofErr w:type="spellEnd"/>
      <w:r w:rsidRPr="001D7212">
        <w:rPr>
          <w:rFonts w:ascii="Times New Roman" w:eastAsia="Times New Roman" w:hAnsi="Times New Roman" w:cs="Times New Roman"/>
          <w:b/>
          <w:bCs/>
          <w:sz w:val="28"/>
          <w:szCs w:val="28"/>
          <w:lang w:eastAsia="ru-RU"/>
        </w:rPr>
        <w:t xml:space="preserve"> деятельности</w:t>
      </w:r>
    </w:p>
    <w:p w:rsidR="001D7212" w:rsidRPr="001D7212" w:rsidRDefault="001D7212" w:rsidP="001D7212">
      <w:pPr>
        <w:spacing w:after="0" w:line="240" w:lineRule="auto"/>
        <w:jc w:val="center"/>
        <w:rPr>
          <w:rFonts w:ascii="Times New Roman" w:eastAsia="Times New Roman" w:hAnsi="Times New Roman" w:cs="Times New Roman"/>
          <w:sz w:val="28"/>
          <w:szCs w:val="28"/>
          <w:lang w:eastAsia="ru-RU"/>
        </w:rPr>
      </w:pPr>
    </w:p>
    <w:tbl>
      <w:tblPr>
        <w:tblW w:w="13597" w:type="dxa"/>
        <w:tblCellSpacing w:w="0" w:type="dxa"/>
        <w:tblCellMar>
          <w:top w:w="105" w:type="dxa"/>
          <w:left w:w="105" w:type="dxa"/>
          <w:bottom w:w="105" w:type="dxa"/>
          <w:right w:w="105" w:type="dxa"/>
        </w:tblCellMar>
        <w:tblLook w:val="04A0" w:firstRow="1" w:lastRow="0" w:firstColumn="1" w:lastColumn="0" w:noHBand="0" w:noVBand="1"/>
      </w:tblPr>
      <w:tblGrid>
        <w:gridCol w:w="560"/>
        <w:gridCol w:w="1922"/>
        <w:gridCol w:w="6153"/>
        <w:gridCol w:w="4962"/>
      </w:tblGrid>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УЧАСТНИКИ</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МЕРОПРИЯТИЯ</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ОТВЕТСТВЕННЫЙ</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1. </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Инструктаж учащихся.</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Правила поведения в случае ЧС.</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1-11-х классов.</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2.</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«Безопасный маршрут» (разработка маршрутов движения учащихся  «Дом-школа-дом»).</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w:t>
            </w:r>
            <w:proofErr w:type="gramStart"/>
            <w:r w:rsidRPr="00154713">
              <w:rPr>
                <w:rFonts w:ascii="Times New Roman" w:eastAsia="Times New Roman" w:hAnsi="Times New Roman" w:cs="Times New Roman"/>
                <w:sz w:val="24"/>
                <w:szCs w:val="24"/>
                <w:lang w:eastAsia="ru-RU"/>
              </w:rPr>
              <w:t>.</w:t>
            </w:r>
            <w:proofErr w:type="gramEnd"/>
            <w:r w:rsidRPr="00154713">
              <w:rPr>
                <w:rFonts w:ascii="Times New Roman" w:eastAsia="Times New Roman" w:hAnsi="Times New Roman" w:cs="Times New Roman"/>
                <w:sz w:val="24"/>
                <w:szCs w:val="24"/>
                <w:lang w:eastAsia="ru-RU"/>
              </w:rPr>
              <w:t xml:space="preserve"> </w:t>
            </w:r>
            <w:proofErr w:type="gramStart"/>
            <w:r w:rsidRPr="00154713">
              <w:rPr>
                <w:rFonts w:ascii="Times New Roman" w:eastAsia="Times New Roman" w:hAnsi="Times New Roman" w:cs="Times New Roman"/>
                <w:sz w:val="24"/>
                <w:szCs w:val="24"/>
                <w:lang w:eastAsia="ru-RU"/>
              </w:rPr>
              <w:t>р</w:t>
            </w:r>
            <w:proofErr w:type="gramEnd"/>
            <w:r w:rsidRPr="00154713">
              <w:rPr>
                <w:rFonts w:ascii="Times New Roman" w:eastAsia="Times New Roman" w:hAnsi="Times New Roman" w:cs="Times New Roman"/>
                <w:sz w:val="24"/>
                <w:szCs w:val="24"/>
                <w:lang w:eastAsia="ru-RU"/>
              </w:rPr>
              <w:t>уководители</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1-11-х классов.</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3.</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Участие в проведении Дней солидарности в борьбе с терроризмом.</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w:t>
            </w:r>
            <w:proofErr w:type="gramStart"/>
            <w:r w:rsidRPr="00154713">
              <w:rPr>
                <w:rFonts w:ascii="Times New Roman" w:eastAsia="Times New Roman" w:hAnsi="Times New Roman" w:cs="Times New Roman"/>
                <w:sz w:val="24"/>
                <w:szCs w:val="24"/>
                <w:lang w:eastAsia="ru-RU"/>
              </w:rPr>
              <w:t>.</w:t>
            </w:r>
            <w:proofErr w:type="gramEnd"/>
            <w:r w:rsidRPr="00154713">
              <w:rPr>
                <w:rFonts w:ascii="Times New Roman" w:eastAsia="Times New Roman" w:hAnsi="Times New Roman" w:cs="Times New Roman"/>
                <w:sz w:val="24"/>
                <w:szCs w:val="24"/>
                <w:lang w:eastAsia="ru-RU"/>
              </w:rPr>
              <w:t xml:space="preserve"> </w:t>
            </w:r>
            <w:proofErr w:type="gramStart"/>
            <w:r w:rsidRPr="00154713">
              <w:rPr>
                <w:rFonts w:ascii="Times New Roman" w:eastAsia="Times New Roman" w:hAnsi="Times New Roman" w:cs="Times New Roman"/>
                <w:sz w:val="24"/>
                <w:szCs w:val="24"/>
                <w:lang w:eastAsia="ru-RU"/>
              </w:rPr>
              <w:t>р</w:t>
            </w:r>
            <w:proofErr w:type="gramEnd"/>
            <w:r w:rsidRPr="00154713">
              <w:rPr>
                <w:rFonts w:ascii="Times New Roman" w:eastAsia="Times New Roman" w:hAnsi="Times New Roman" w:cs="Times New Roman"/>
                <w:sz w:val="24"/>
                <w:szCs w:val="24"/>
                <w:lang w:eastAsia="ru-RU"/>
              </w:rPr>
              <w:t>уководители</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1-11-х классов.</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4.</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родительские собрания.</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w:t>
            </w:r>
            <w:proofErr w:type="gramStart"/>
            <w:r w:rsidRPr="00154713">
              <w:rPr>
                <w:rFonts w:ascii="Times New Roman" w:eastAsia="Times New Roman" w:hAnsi="Times New Roman" w:cs="Times New Roman"/>
                <w:sz w:val="24"/>
                <w:szCs w:val="24"/>
                <w:lang w:eastAsia="ru-RU"/>
              </w:rPr>
              <w:t>.</w:t>
            </w:r>
            <w:proofErr w:type="gramEnd"/>
            <w:r w:rsidRPr="00154713">
              <w:rPr>
                <w:rFonts w:ascii="Times New Roman" w:eastAsia="Times New Roman" w:hAnsi="Times New Roman" w:cs="Times New Roman"/>
                <w:sz w:val="24"/>
                <w:szCs w:val="24"/>
                <w:lang w:eastAsia="ru-RU"/>
              </w:rPr>
              <w:t xml:space="preserve"> </w:t>
            </w:r>
            <w:proofErr w:type="gramStart"/>
            <w:r w:rsidRPr="00154713">
              <w:rPr>
                <w:rFonts w:ascii="Times New Roman" w:eastAsia="Times New Roman" w:hAnsi="Times New Roman" w:cs="Times New Roman"/>
                <w:sz w:val="24"/>
                <w:szCs w:val="24"/>
                <w:lang w:eastAsia="ru-RU"/>
              </w:rPr>
              <w:t>р</w:t>
            </w:r>
            <w:proofErr w:type="gramEnd"/>
            <w:r w:rsidRPr="00154713">
              <w:rPr>
                <w:rFonts w:ascii="Times New Roman" w:eastAsia="Times New Roman" w:hAnsi="Times New Roman" w:cs="Times New Roman"/>
                <w:sz w:val="24"/>
                <w:szCs w:val="24"/>
                <w:lang w:eastAsia="ru-RU"/>
              </w:rPr>
              <w:t>уководители</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1-11-х классов.</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5.</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«Уголок безопасности»</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(беседы с учащимися)</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Преподавате</w:t>
            </w:r>
            <w:r w:rsidR="001D7212">
              <w:rPr>
                <w:rFonts w:ascii="Times New Roman" w:eastAsia="Times New Roman" w:hAnsi="Times New Roman" w:cs="Times New Roman"/>
                <w:sz w:val="24"/>
                <w:szCs w:val="24"/>
                <w:lang w:eastAsia="ru-RU"/>
              </w:rPr>
              <w:t>ль-организатор ОБЖ</w:t>
            </w:r>
            <w:proofErr w:type="gramStart"/>
            <w:r w:rsidR="001D7212">
              <w:rPr>
                <w:rFonts w:ascii="Times New Roman" w:eastAsia="Times New Roman" w:hAnsi="Times New Roman" w:cs="Times New Roman"/>
                <w:sz w:val="24"/>
                <w:szCs w:val="24"/>
                <w:lang w:eastAsia="ru-RU"/>
              </w:rPr>
              <w:t xml:space="preserve"> .</w:t>
            </w:r>
            <w:proofErr w:type="gramEnd"/>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6. </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«Права человека»</w:t>
            </w:r>
          </w:p>
          <w:p w:rsidR="00154713" w:rsidRPr="00154713" w:rsidRDefault="001D7212" w:rsidP="001D72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часы</w:t>
            </w:r>
            <w:r w:rsidR="00154713" w:rsidRPr="00154713">
              <w:rPr>
                <w:rFonts w:ascii="Times New Roman" w:eastAsia="Times New Roman" w:hAnsi="Times New Roman" w:cs="Times New Roman"/>
                <w:sz w:val="24"/>
                <w:szCs w:val="24"/>
                <w:lang w:eastAsia="ru-RU"/>
              </w:rPr>
              <w:t>)</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 1-11-х классов</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7.</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Декада правовых знаний.</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 1-11-х классов,</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Учителя обществознания</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8.</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«Безопасность граждан»</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(лекции, беседы)</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D7212" w:rsidP="001D72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директора; совместно с </w:t>
            </w:r>
            <w:r w:rsidR="00154713" w:rsidRPr="00154713">
              <w:rPr>
                <w:rFonts w:ascii="Times New Roman" w:eastAsia="Times New Roman" w:hAnsi="Times New Roman" w:cs="Times New Roman"/>
                <w:sz w:val="24"/>
                <w:szCs w:val="24"/>
                <w:lang w:eastAsia="ru-RU"/>
              </w:rPr>
              <w:t>сотрудниками</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 МЧС</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8.</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«Безопасность школьника»</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(оформление тематической наглядности)</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D7212" w:rsidP="001D72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Библиотекарь</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10.</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Выполнение мер по профилактике</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преступлений против детей.</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1-11-х классов.</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«Мы – многонациональный народ»</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часы, направленные на профилактику межнациональной розни)</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1-11-х классов.</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12.</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Коллектив школы</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Отработка навыков поведения в случае возникновения ЧС</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Администрация школы, преподаватель-организатор ОБЖ</w:t>
            </w:r>
          </w:p>
        </w:tc>
      </w:tr>
      <w:tr w:rsidR="00154713" w:rsidRPr="00154713" w:rsidTr="001D7212">
        <w:trPr>
          <w:tblCellSpacing w:w="0" w:type="dxa"/>
        </w:trPr>
        <w:tc>
          <w:tcPr>
            <w:tcW w:w="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13.</w:t>
            </w:r>
          </w:p>
        </w:tc>
        <w:tc>
          <w:tcPr>
            <w:tcW w:w="19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Педагогический коллектив</w:t>
            </w:r>
          </w:p>
        </w:tc>
        <w:tc>
          <w:tcPr>
            <w:tcW w:w="6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Совещание педагогического коллектива.</w:t>
            </w:r>
          </w:p>
        </w:tc>
        <w:tc>
          <w:tcPr>
            <w:tcW w:w="4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154713" w:rsidRPr="00154713" w:rsidRDefault="00154713" w:rsidP="001D7212">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Администрация школы</w:t>
            </w:r>
          </w:p>
        </w:tc>
      </w:tr>
    </w:tbl>
    <w:p w:rsidR="00154713" w:rsidRPr="00154713" w:rsidRDefault="00154713" w:rsidP="001D7212">
      <w:pPr>
        <w:spacing w:after="0" w:line="240" w:lineRule="auto"/>
        <w:rPr>
          <w:rFonts w:ascii="Times New Roman" w:eastAsia="Times New Roman" w:hAnsi="Times New Roman" w:cs="Times New Roman"/>
          <w:sz w:val="24"/>
          <w:szCs w:val="24"/>
          <w:lang w:eastAsia="ru-RU"/>
        </w:rPr>
      </w:pPr>
    </w:p>
    <w:p w:rsidR="00154713" w:rsidRPr="00AF0B00" w:rsidRDefault="00154713" w:rsidP="0015471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0B00">
        <w:rPr>
          <w:rFonts w:ascii="Times New Roman" w:eastAsia="Times New Roman" w:hAnsi="Times New Roman" w:cs="Times New Roman"/>
          <w:b/>
          <w:bCs/>
          <w:sz w:val="28"/>
          <w:szCs w:val="28"/>
          <w:lang w:eastAsia="ru-RU"/>
        </w:rPr>
        <w:t>Работа с учащимися, находящимися на ИПР.</w:t>
      </w:r>
    </w:p>
    <w:tbl>
      <w:tblPr>
        <w:tblW w:w="13609" w:type="dxa"/>
        <w:tblCellSpacing w:w="0" w:type="dxa"/>
        <w:tblInd w:w="-12" w:type="dxa"/>
        <w:tblCellMar>
          <w:top w:w="105" w:type="dxa"/>
          <w:left w:w="105" w:type="dxa"/>
          <w:bottom w:w="105" w:type="dxa"/>
          <w:right w:w="105" w:type="dxa"/>
        </w:tblCellMar>
        <w:tblLook w:val="04A0" w:firstRow="1" w:lastRow="0" w:firstColumn="1" w:lastColumn="0" w:noHBand="0" w:noVBand="1"/>
      </w:tblPr>
      <w:tblGrid>
        <w:gridCol w:w="8222"/>
        <w:gridCol w:w="5387"/>
      </w:tblGrid>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lastRenderedPageBreak/>
              <w:t>Содержание</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b/>
                <w:bCs/>
                <w:sz w:val="24"/>
                <w:szCs w:val="24"/>
                <w:lang w:eastAsia="ru-RU"/>
              </w:rPr>
              <w:t>Ответственный</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numPr>
                <w:ilvl w:val="0"/>
                <w:numId w:val="5"/>
              </w:num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Информация об организации досуга учащихся во внеурочное время.</w:t>
            </w:r>
          </w:p>
          <w:p w:rsidR="00154713" w:rsidRPr="00154713" w:rsidRDefault="00154713" w:rsidP="00AF0B00">
            <w:pPr>
              <w:numPr>
                <w:ilvl w:val="0"/>
                <w:numId w:val="5"/>
              </w:num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Выявление учащихся уклоняющихся от учебных занятий.</w:t>
            </w:r>
          </w:p>
          <w:p w:rsidR="00154713" w:rsidRPr="00AF0B00" w:rsidRDefault="00AF0B00" w:rsidP="00AF0B00">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мероприятиях.</w:t>
            </w:r>
          </w:p>
          <w:p w:rsidR="00154713" w:rsidRPr="00154713" w:rsidRDefault="00154713" w:rsidP="00AF0B00">
            <w:pPr>
              <w:numPr>
                <w:ilvl w:val="0"/>
                <w:numId w:val="5"/>
              </w:num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Составление социального паспорта школы.</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Социальный</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педагог.</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Руководители кружков и спортивных секций.</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AF0B00" w:rsidP="00AF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контроля посещаемости.</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AF0B00" w:rsidP="00AF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з</w:t>
            </w:r>
            <w:r w:rsidR="00154713" w:rsidRPr="00154713">
              <w:rPr>
                <w:rFonts w:ascii="Times New Roman" w:eastAsia="Times New Roman" w:hAnsi="Times New Roman" w:cs="Times New Roman"/>
                <w:sz w:val="24"/>
                <w:szCs w:val="24"/>
                <w:lang w:eastAsia="ru-RU"/>
              </w:rPr>
              <w:t>ам. директора</w:t>
            </w:r>
            <w:r>
              <w:rPr>
                <w:rFonts w:ascii="Times New Roman" w:eastAsia="Times New Roman" w:hAnsi="Times New Roman" w:cs="Times New Roman"/>
                <w:sz w:val="24"/>
                <w:szCs w:val="24"/>
                <w:lang w:eastAsia="ru-RU"/>
              </w:rPr>
              <w:t>.</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AF0B00" w:rsidP="00AF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154713" w:rsidRPr="00154713">
              <w:rPr>
                <w:rFonts w:ascii="Times New Roman" w:eastAsia="Times New Roman" w:hAnsi="Times New Roman" w:cs="Times New Roman"/>
                <w:sz w:val="24"/>
                <w:szCs w:val="24"/>
                <w:lang w:eastAsia="ru-RU"/>
              </w:rPr>
              <w:t>рофилактические беседы с учащимися «группы риска</w:t>
            </w:r>
            <w:r>
              <w:rPr>
                <w:rFonts w:ascii="Times New Roman" w:eastAsia="Times New Roman" w:hAnsi="Times New Roman" w:cs="Times New Roman"/>
                <w:sz w:val="24"/>
                <w:szCs w:val="24"/>
                <w:lang w:eastAsia="ru-RU"/>
              </w:rPr>
              <w:t xml:space="preserve">» </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Зам. директора, соц. педагог, сотрудники профил</w:t>
            </w:r>
            <w:r w:rsidR="00AF0B00">
              <w:rPr>
                <w:rFonts w:ascii="Times New Roman" w:eastAsia="Times New Roman" w:hAnsi="Times New Roman" w:cs="Times New Roman"/>
                <w:sz w:val="24"/>
                <w:szCs w:val="24"/>
                <w:lang w:eastAsia="ru-RU"/>
              </w:rPr>
              <w:t>актических учреждений.</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Итоги проверки выполнения единых требований для учащихся. </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AF0B00" w:rsidP="00AF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 педагог, </w:t>
            </w:r>
            <w:r w:rsidR="00154713" w:rsidRPr="0015471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 директора.</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Контроль посещаемости учащихся.</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Вып</w:t>
            </w:r>
            <w:r w:rsidR="00AF0B00">
              <w:rPr>
                <w:rFonts w:ascii="Times New Roman" w:eastAsia="Times New Roman" w:hAnsi="Times New Roman" w:cs="Times New Roman"/>
                <w:sz w:val="24"/>
                <w:szCs w:val="24"/>
                <w:lang w:eastAsia="ru-RU"/>
              </w:rPr>
              <w:t xml:space="preserve">олнение положений </w:t>
            </w:r>
            <w:r w:rsidRPr="00154713">
              <w:rPr>
                <w:rFonts w:ascii="Times New Roman" w:eastAsia="Times New Roman" w:hAnsi="Times New Roman" w:cs="Times New Roman"/>
                <w:sz w:val="24"/>
                <w:szCs w:val="24"/>
                <w:lang w:eastAsia="ru-RU"/>
              </w:rPr>
              <w:t>(«Концепция профилактики злоупотребления ПАВ в образовательной среде»).</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AF0B00" w:rsidP="00AF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 классные руководители,</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Заместитель директора.</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«Мы и закон». Профилактические беседы с учащимися, находящимися на контроле (выполнение положений ФЗ №-120 «Об основах системы профилактики безнадзорности и правонарушений несовершеннолетних»).</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Соц. педагог, </w:t>
            </w:r>
          </w:p>
          <w:p w:rsidR="00154713" w:rsidRPr="00154713" w:rsidRDefault="00AF0B00" w:rsidP="00AF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инспектор ПДН, КДН.</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Анализ работы с учащимися, находящимися на контроле</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(выполнение положений ФЗ №-120 «Об основах системы профилактики безнадзорности и правонарушений несовершеннолетних»; вып</w:t>
            </w:r>
            <w:r w:rsidR="00AF0B00">
              <w:rPr>
                <w:rFonts w:ascii="Times New Roman" w:eastAsia="Times New Roman" w:hAnsi="Times New Roman" w:cs="Times New Roman"/>
                <w:sz w:val="24"/>
                <w:szCs w:val="24"/>
                <w:lang w:eastAsia="ru-RU"/>
              </w:rPr>
              <w:t xml:space="preserve">олнение положений </w:t>
            </w:r>
            <w:r w:rsidRPr="00154713">
              <w:rPr>
                <w:rFonts w:ascii="Times New Roman" w:eastAsia="Times New Roman" w:hAnsi="Times New Roman" w:cs="Times New Roman"/>
                <w:sz w:val="24"/>
                <w:szCs w:val="24"/>
                <w:lang w:eastAsia="ru-RU"/>
              </w:rPr>
              <w:t>«Концепция профилактики злоупотребления ПАВ в образовательной среде»).</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AF0B00" w:rsidP="00AF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w:t>
            </w:r>
            <w:r w:rsidR="00154713" w:rsidRPr="00154713">
              <w:rPr>
                <w:rFonts w:ascii="Times New Roman" w:eastAsia="Times New Roman" w:hAnsi="Times New Roman" w:cs="Times New Roman"/>
                <w:sz w:val="24"/>
                <w:szCs w:val="24"/>
                <w:lang w:eastAsia="ru-RU"/>
              </w:rPr>
              <w:t>оц. педагог.</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Работа с учащимися, находящ</w:t>
            </w:r>
            <w:r w:rsidR="00AF0B00">
              <w:rPr>
                <w:rFonts w:ascii="Times New Roman" w:eastAsia="Times New Roman" w:hAnsi="Times New Roman" w:cs="Times New Roman"/>
                <w:sz w:val="24"/>
                <w:szCs w:val="24"/>
                <w:lang w:eastAsia="ru-RU"/>
              </w:rPr>
              <w:t xml:space="preserve">имися на ИПР, КДН, </w:t>
            </w:r>
            <w:r w:rsidR="00A95382">
              <w:rPr>
                <w:rFonts w:ascii="Times New Roman" w:eastAsia="Times New Roman" w:hAnsi="Times New Roman" w:cs="Times New Roman"/>
                <w:sz w:val="24"/>
                <w:szCs w:val="24"/>
                <w:lang w:eastAsia="ru-RU"/>
              </w:rPr>
              <w:t>ПДН.</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Школьный психолог,</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 педагог, классны</w:t>
            </w:r>
            <w:r w:rsidR="00A95382">
              <w:rPr>
                <w:rFonts w:ascii="Times New Roman" w:eastAsia="Times New Roman" w:hAnsi="Times New Roman" w:cs="Times New Roman"/>
                <w:sz w:val="24"/>
                <w:szCs w:val="24"/>
                <w:lang w:eastAsia="ru-RU"/>
              </w:rPr>
              <w:t>е руководители инспектор ПДН.</w:t>
            </w:r>
            <w:r w:rsidRPr="00154713">
              <w:rPr>
                <w:rFonts w:ascii="Times New Roman" w:eastAsia="Times New Roman" w:hAnsi="Times New Roman" w:cs="Times New Roman"/>
                <w:sz w:val="24"/>
                <w:szCs w:val="24"/>
                <w:lang w:eastAsia="ru-RU"/>
              </w:rPr>
              <w:t xml:space="preserve"> Администрация.</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Оформление характеристик уч</w:t>
            </w:r>
            <w:r w:rsidR="00A95382">
              <w:rPr>
                <w:rFonts w:ascii="Times New Roman" w:eastAsia="Times New Roman" w:hAnsi="Times New Roman" w:cs="Times New Roman"/>
                <w:sz w:val="24"/>
                <w:szCs w:val="24"/>
                <w:lang w:eastAsia="ru-RU"/>
              </w:rPr>
              <w:t>ащихся, состоящих на учете в КДН, ПДН</w:t>
            </w:r>
            <w:r w:rsidRPr="00154713">
              <w:rPr>
                <w:rFonts w:ascii="Times New Roman" w:eastAsia="Times New Roman" w:hAnsi="Times New Roman" w:cs="Times New Roman"/>
                <w:sz w:val="24"/>
                <w:szCs w:val="24"/>
                <w:lang w:eastAsia="ru-RU"/>
              </w:rPr>
              <w:t xml:space="preserve"> и на ИПР.</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Классные руководители. </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 xml:space="preserve">Привлечение учащихся, находящихся на ИПР к участию в творческих мероприятиях, организация досуга учащихся в каникулярный период. </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Проведение бесед с родителями учащихся, находящихся на ИПР с целью оказания помощи в воспитании.</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Школьный психо</w:t>
            </w:r>
            <w:r w:rsidR="00A95382">
              <w:rPr>
                <w:rFonts w:ascii="Times New Roman" w:eastAsia="Times New Roman" w:hAnsi="Times New Roman" w:cs="Times New Roman"/>
                <w:sz w:val="24"/>
                <w:szCs w:val="24"/>
                <w:lang w:eastAsia="ru-RU"/>
              </w:rPr>
              <w:t>лог, соц. педагог, инспектор ПДН</w:t>
            </w:r>
            <w:r w:rsidRPr="00154713">
              <w:rPr>
                <w:rFonts w:ascii="Times New Roman" w:eastAsia="Times New Roman" w:hAnsi="Times New Roman" w:cs="Times New Roman"/>
                <w:sz w:val="24"/>
                <w:szCs w:val="24"/>
                <w:lang w:eastAsia="ru-RU"/>
              </w:rPr>
              <w:t>, администрация.</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Проверка дневников учащихся, находящихся на ИПР.</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Зам. директора.</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Посещение неблагополучных семей учащихся «группы риска» с целью профилактики правонарушений.</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r w:rsidR="00A95382">
              <w:rPr>
                <w:rFonts w:ascii="Times New Roman" w:eastAsia="Times New Roman" w:hAnsi="Times New Roman" w:cs="Times New Roman"/>
                <w:sz w:val="24"/>
                <w:szCs w:val="24"/>
                <w:lang w:eastAsia="ru-RU"/>
              </w:rPr>
              <w:t xml:space="preserve"> Соц. педагог, инспектор ПДН.</w:t>
            </w:r>
            <w:r w:rsidRPr="00154713">
              <w:rPr>
                <w:rFonts w:ascii="Times New Roman" w:eastAsia="Times New Roman" w:hAnsi="Times New Roman" w:cs="Times New Roman"/>
                <w:sz w:val="24"/>
                <w:szCs w:val="24"/>
                <w:lang w:eastAsia="ru-RU"/>
              </w:rPr>
              <w:t xml:space="preserve"> </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Заседание Совета профилактики.</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Состав Совета профилактики.</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Организация часов общения, классных ча</w:t>
            </w:r>
            <w:r w:rsidR="00A95382">
              <w:rPr>
                <w:rFonts w:ascii="Times New Roman" w:eastAsia="Times New Roman" w:hAnsi="Times New Roman" w:cs="Times New Roman"/>
                <w:sz w:val="24"/>
                <w:szCs w:val="24"/>
                <w:lang w:eastAsia="ru-RU"/>
              </w:rPr>
              <w:t>сов по программам «Правильный выбор»</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w:t>
            </w:r>
          </w:p>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Социальный педагог. Школьный психолог.</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Организац</w:t>
            </w:r>
            <w:r w:rsidR="00A95382">
              <w:rPr>
                <w:rFonts w:ascii="Times New Roman" w:eastAsia="Times New Roman" w:hAnsi="Times New Roman" w:cs="Times New Roman"/>
                <w:sz w:val="24"/>
                <w:szCs w:val="24"/>
                <w:lang w:eastAsia="ru-RU"/>
              </w:rPr>
              <w:t>ия бесед с родителями.</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t>Классные руководители 1-11-х классов.</w:t>
            </w:r>
          </w:p>
        </w:tc>
      </w:tr>
      <w:tr w:rsidR="00154713" w:rsidRPr="00154713" w:rsidTr="00AF0B00">
        <w:trPr>
          <w:tblCellSpacing w:w="0" w:type="dxa"/>
        </w:trPr>
        <w:tc>
          <w:tcPr>
            <w:tcW w:w="8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154713" w:rsidP="00AF0B00">
            <w:pPr>
              <w:spacing w:after="0" w:line="240" w:lineRule="auto"/>
              <w:rPr>
                <w:rFonts w:ascii="Times New Roman" w:eastAsia="Times New Roman" w:hAnsi="Times New Roman" w:cs="Times New Roman"/>
                <w:sz w:val="24"/>
                <w:szCs w:val="24"/>
                <w:lang w:eastAsia="ru-RU"/>
              </w:rPr>
            </w:pPr>
            <w:r w:rsidRPr="00154713">
              <w:rPr>
                <w:rFonts w:ascii="Times New Roman" w:eastAsia="Times New Roman" w:hAnsi="Times New Roman" w:cs="Times New Roman"/>
                <w:sz w:val="24"/>
                <w:szCs w:val="24"/>
                <w:lang w:eastAsia="ru-RU"/>
              </w:rPr>
              <w:lastRenderedPageBreak/>
              <w:t xml:space="preserve">Участие в творческих мероприятиях </w:t>
            </w:r>
          </w:p>
        </w:tc>
        <w:tc>
          <w:tcPr>
            <w:tcW w:w="5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54713" w:rsidRPr="00154713" w:rsidRDefault="00A95382" w:rsidP="00AF0B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 к</w:t>
            </w:r>
            <w:r w:rsidR="00154713" w:rsidRPr="00154713">
              <w:rPr>
                <w:rFonts w:ascii="Times New Roman" w:eastAsia="Times New Roman" w:hAnsi="Times New Roman" w:cs="Times New Roman"/>
                <w:sz w:val="24"/>
                <w:szCs w:val="24"/>
                <w:lang w:eastAsia="ru-RU"/>
              </w:rPr>
              <w:t>лассные руководители.</w:t>
            </w:r>
          </w:p>
        </w:tc>
      </w:tr>
    </w:tbl>
    <w:p w:rsidR="00154713" w:rsidRPr="00154713" w:rsidRDefault="00154713" w:rsidP="00AF0B00">
      <w:pPr>
        <w:spacing w:after="0" w:line="240" w:lineRule="auto"/>
        <w:rPr>
          <w:rFonts w:ascii="Times New Roman" w:eastAsia="Times New Roman" w:hAnsi="Times New Roman" w:cs="Times New Roman"/>
          <w:sz w:val="24"/>
          <w:szCs w:val="24"/>
          <w:lang w:eastAsia="ru-RU"/>
        </w:rPr>
      </w:pPr>
    </w:p>
    <w:p w:rsidR="00154713" w:rsidRPr="00154713" w:rsidRDefault="00154713" w:rsidP="00AF0B00">
      <w:pPr>
        <w:spacing w:after="0" w:line="240" w:lineRule="auto"/>
        <w:rPr>
          <w:rFonts w:ascii="Times New Roman" w:eastAsia="Times New Roman" w:hAnsi="Times New Roman" w:cs="Times New Roman"/>
          <w:sz w:val="24"/>
          <w:szCs w:val="24"/>
          <w:lang w:eastAsia="ru-RU"/>
        </w:rPr>
      </w:pPr>
    </w:p>
    <w:p w:rsidR="00154713" w:rsidRPr="00154713" w:rsidRDefault="00154713" w:rsidP="00AF0B00">
      <w:pPr>
        <w:spacing w:after="0" w:line="240" w:lineRule="auto"/>
        <w:rPr>
          <w:rFonts w:ascii="Times New Roman" w:eastAsia="Times New Roman" w:hAnsi="Times New Roman" w:cs="Times New Roman"/>
          <w:sz w:val="24"/>
          <w:szCs w:val="24"/>
          <w:lang w:eastAsia="ru-RU"/>
        </w:rPr>
      </w:pPr>
    </w:p>
    <w:p w:rsidR="00154713" w:rsidRPr="00154713" w:rsidRDefault="00154713" w:rsidP="00AF0B00">
      <w:pPr>
        <w:spacing w:after="0" w:line="240" w:lineRule="auto"/>
        <w:rPr>
          <w:rFonts w:ascii="Times New Roman" w:eastAsia="Times New Roman" w:hAnsi="Times New Roman" w:cs="Times New Roman"/>
          <w:sz w:val="24"/>
          <w:szCs w:val="24"/>
          <w:lang w:eastAsia="ru-RU"/>
        </w:rPr>
      </w:pPr>
    </w:p>
    <w:p w:rsidR="00D472D2" w:rsidRDefault="00D472D2" w:rsidP="00AF0B00">
      <w:pPr>
        <w:spacing w:after="0"/>
      </w:pPr>
    </w:p>
    <w:sectPr w:rsidR="00D472D2" w:rsidSect="00D376F4">
      <w:pgSz w:w="16838" w:h="11906" w:orient="landscape"/>
      <w:pgMar w:top="851" w:right="1134" w:bottom="1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CCD"/>
    <w:multiLevelType w:val="multilevel"/>
    <w:tmpl w:val="2D6C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744C3"/>
    <w:multiLevelType w:val="multilevel"/>
    <w:tmpl w:val="7FF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44952"/>
    <w:multiLevelType w:val="multilevel"/>
    <w:tmpl w:val="454C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335580"/>
    <w:multiLevelType w:val="multilevel"/>
    <w:tmpl w:val="D4487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430D07"/>
    <w:multiLevelType w:val="multilevel"/>
    <w:tmpl w:val="F4BA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7D"/>
    <w:rsid w:val="00013E3A"/>
    <w:rsid w:val="00154713"/>
    <w:rsid w:val="001D7212"/>
    <w:rsid w:val="002B7228"/>
    <w:rsid w:val="0032297D"/>
    <w:rsid w:val="005B2029"/>
    <w:rsid w:val="00A95382"/>
    <w:rsid w:val="00AF0B00"/>
    <w:rsid w:val="00CF3251"/>
    <w:rsid w:val="00D26BA7"/>
    <w:rsid w:val="00D376F4"/>
    <w:rsid w:val="00D472D2"/>
    <w:rsid w:val="00E255FC"/>
    <w:rsid w:val="00F55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17</Pages>
  <Words>4090</Words>
  <Characters>23316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Pioner</dc:creator>
  <cp:keywords/>
  <dc:description/>
  <cp:lastModifiedBy>User</cp:lastModifiedBy>
  <cp:revision>4</cp:revision>
  <cp:lastPrinted>2018-01-20T05:19:00Z</cp:lastPrinted>
  <dcterms:created xsi:type="dcterms:W3CDTF">2018-01-20T03:34:00Z</dcterms:created>
  <dcterms:modified xsi:type="dcterms:W3CDTF">2018-02-03T03:29:00Z</dcterms:modified>
</cp:coreProperties>
</file>